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B40F33" w:rsidRDefault="00B40F33">
      <w:pPr>
        <w:pBdr>
          <w:top w:val="nil"/>
          <w:left w:val="nil"/>
          <w:bottom w:val="nil"/>
          <w:right w:val="nil"/>
          <w:between w:val="nil"/>
        </w:pBdr>
        <w:spacing w:after="0"/>
        <w:ind w:left="0" w:hanging="567"/>
        <w:rPr>
          <w:rFonts w:ascii="Arial Bold" w:eastAsia="Arial Bold" w:hAnsi="Arial Bold" w:cs="Arial Bold"/>
          <w:b/>
          <w:color w:val="000000"/>
          <w:sz w:val="36"/>
          <w:szCs w:val="36"/>
        </w:rPr>
      </w:pPr>
    </w:p>
    <w:p w14:paraId="62B0DAE2" w14:textId="77777777" w:rsidR="00B40F33" w:rsidRDefault="00A65332" w:rsidP="7D85B5F1">
      <w:pPr>
        <w:pBdr>
          <w:top w:val="nil"/>
          <w:left w:val="nil"/>
          <w:bottom w:val="nil"/>
          <w:right w:val="nil"/>
          <w:between w:val="nil"/>
        </w:pBdr>
        <w:spacing w:before="240" w:after="120"/>
        <w:ind w:left="0" w:hanging="567"/>
        <w:rPr>
          <w:rFonts w:ascii="Arial Bold" w:eastAsia="Arial Bold" w:hAnsi="Arial Bold" w:cs="Arial Bold"/>
          <w:b/>
          <w:bCs/>
          <w:color w:val="000000"/>
          <w:sz w:val="36"/>
          <w:szCs w:val="36"/>
        </w:rPr>
      </w:pPr>
      <w:r w:rsidRPr="7D85B5F1">
        <w:rPr>
          <w:rFonts w:ascii="Arial Bold" w:eastAsia="Arial Bold" w:hAnsi="Arial Bold" w:cs="Arial Bold"/>
          <w:b/>
          <w:bCs/>
          <w:color w:val="000000" w:themeColor="text1"/>
          <w:sz w:val="36"/>
          <w:szCs w:val="36"/>
        </w:rPr>
        <w:t>Call-Off Schedule 9</w:t>
      </w:r>
      <w:r w:rsidR="008848C0" w:rsidRPr="7D85B5F1">
        <w:rPr>
          <w:rFonts w:ascii="Arial Bold" w:eastAsia="Arial Bold" w:hAnsi="Arial Bold" w:cs="Arial Bold"/>
          <w:b/>
          <w:bCs/>
          <w:color w:val="000000" w:themeColor="text1"/>
          <w:sz w:val="36"/>
          <w:szCs w:val="36"/>
        </w:rPr>
        <w:t>A</w:t>
      </w:r>
      <w:r w:rsidRPr="7D85B5F1">
        <w:rPr>
          <w:rFonts w:ascii="Arial Bold" w:eastAsia="Arial Bold" w:hAnsi="Arial Bold" w:cs="Arial Bold"/>
          <w:b/>
          <w:bCs/>
          <w:color w:val="000000" w:themeColor="text1"/>
          <w:sz w:val="36"/>
          <w:szCs w:val="36"/>
        </w:rPr>
        <w:t xml:space="preserve"> (Security)</w:t>
      </w:r>
    </w:p>
    <w:p w14:paraId="3DCEB819" w14:textId="6EBF4BB8" w:rsidR="7D85B5F1" w:rsidRDefault="7D85B5F1" w:rsidP="7D85B5F1">
      <w:pPr>
        <w:spacing w:after="200" w:line="276" w:lineRule="auto"/>
        <w:ind w:left="0"/>
        <w:jc w:val="left"/>
        <w:rPr>
          <w:sz w:val="24"/>
          <w:szCs w:val="24"/>
        </w:rPr>
      </w:pPr>
      <w:bookmarkStart w:id="0" w:name="bookmark=id.30j0zll"/>
      <w:bookmarkStart w:id="1" w:name="_heading=h.gjdgxs"/>
      <w:bookmarkEnd w:id="0"/>
      <w:bookmarkEnd w:id="1"/>
    </w:p>
    <w:p w14:paraId="3E80F648" w14:textId="77777777" w:rsidR="00B40F33" w:rsidRDefault="00A65332">
      <w:pPr>
        <w:pBdr>
          <w:top w:val="nil"/>
          <w:left w:val="nil"/>
          <w:bottom w:val="nil"/>
          <w:right w:val="nil"/>
          <w:between w:val="nil"/>
        </w:pBdr>
        <w:spacing w:before="240" w:after="120"/>
        <w:ind w:left="0" w:hanging="567"/>
        <w:rPr>
          <w:b/>
          <w:color w:val="000000"/>
          <w:sz w:val="36"/>
          <w:szCs w:val="36"/>
        </w:rPr>
      </w:pPr>
      <w:r>
        <w:rPr>
          <w:b/>
          <w:color w:val="000000"/>
          <w:sz w:val="36"/>
          <w:szCs w:val="36"/>
        </w:rPr>
        <w:t>Part A: Short Form Security Requirements</w:t>
      </w:r>
    </w:p>
    <w:p w14:paraId="32E1BFAF" w14:textId="77777777" w:rsidR="00B40F33" w:rsidRDefault="00A65332">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t>D</w:t>
      </w:r>
      <w:r>
        <w:rPr>
          <w:rFonts w:ascii="Arial Bold" w:eastAsia="Arial Bold" w:hAnsi="Arial Bold" w:cs="Arial Bold"/>
          <w:b/>
          <w:color w:val="000000"/>
          <w:sz w:val="24"/>
          <w:szCs w:val="24"/>
        </w:rPr>
        <w:t>efinitions</w:t>
      </w:r>
    </w:p>
    <w:p w14:paraId="652B27AB" w14:textId="77777777" w:rsidR="00B40F33" w:rsidRDefault="00A65332">
      <w:pPr>
        <w:keepNext/>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1"/>
        <w:tblW w:w="823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502"/>
        <w:gridCol w:w="5732"/>
      </w:tblGrid>
      <w:tr w:rsidR="00B40F33" w:rsidRPr="005A4EC4" w14:paraId="002D3EA8" w14:textId="32BE8AED" w:rsidTr="005A4EC4">
        <w:tc>
          <w:tcPr>
            <w:tcW w:w="2502" w:type="dxa"/>
          </w:tcPr>
          <w:p w14:paraId="5E7A6803" w14:textId="77777777" w:rsidR="00B40F33" w:rsidRPr="005A4EC4" w:rsidRDefault="00A65332">
            <w:pPr>
              <w:spacing w:after="120"/>
              <w:ind w:left="-108" w:firstLine="108"/>
              <w:jc w:val="left"/>
              <w:rPr>
                <w:rFonts w:ascii="Arial" w:hAnsi="Arial" w:cs="Arial"/>
                <w:b w:val="0"/>
                <w:sz w:val="24"/>
                <w:szCs w:val="24"/>
              </w:rPr>
            </w:pPr>
            <w:r w:rsidRPr="005A4EC4">
              <w:rPr>
                <w:rFonts w:ascii="Arial" w:hAnsi="Arial" w:cs="Arial"/>
                <w:b w:val="0"/>
                <w:sz w:val="24"/>
                <w:szCs w:val="24"/>
              </w:rPr>
              <w:t>"</w:t>
            </w:r>
            <w:r w:rsidRPr="005A4EC4">
              <w:rPr>
                <w:rFonts w:ascii="Arial" w:hAnsi="Arial" w:cs="Arial"/>
                <w:sz w:val="24"/>
                <w:szCs w:val="24"/>
              </w:rPr>
              <w:t>Breach of Security</w:t>
            </w:r>
            <w:r w:rsidRPr="005A4EC4">
              <w:rPr>
                <w:rFonts w:ascii="Arial" w:hAnsi="Arial" w:cs="Arial"/>
                <w:b w:val="0"/>
                <w:sz w:val="24"/>
                <w:szCs w:val="24"/>
              </w:rPr>
              <w:t>"</w:t>
            </w:r>
          </w:p>
        </w:tc>
        <w:tc>
          <w:tcPr>
            <w:tcW w:w="5732" w:type="dxa"/>
          </w:tcPr>
          <w:p w14:paraId="10A60403" w14:textId="77777777" w:rsidR="00B40F33" w:rsidRPr="005A4EC4" w:rsidRDefault="00A65332" w:rsidP="005A4EC4">
            <w:pPr>
              <w:tabs>
                <w:tab w:val="left" w:pos="-9"/>
              </w:tabs>
              <w:spacing w:after="120"/>
              <w:ind w:left="0"/>
              <w:rPr>
                <w:rFonts w:ascii="Arial" w:hAnsi="Arial" w:cs="Arial"/>
                <w:b w:val="0"/>
                <w:sz w:val="24"/>
                <w:szCs w:val="24"/>
              </w:rPr>
            </w:pPr>
            <w:r w:rsidRPr="005A4EC4">
              <w:rPr>
                <w:rFonts w:ascii="Arial" w:hAnsi="Arial" w:cs="Arial"/>
                <w:b w:val="0"/>
                <w:sz w:val="24"/>
                <w:szCs w:val="24"/>
              </w:rPr>
              <w:t>the occurrence of:</w:t>
            </w:r>
          </w:p>
          <w:p w14:paraId="19B93555" w14:textId="77777777" w:rsidR="00B40F33" w:rsidRPr="005A4EC4" w:rsidRDefault="00A65332" w:rsidP="005A4EC4">
            <w:pPr>
              <w:numPr>
                <w:ilvl w:val="1"/>
                <w:numId w:val="4"/>
              </w:numPr>
              <w:tabs>
                <w:tab w:val="left" w:pos="144"/>
              </w:tabs>
              <w:spacing w:after="120"/>
              <w:rPr>
                <w:rFonts w:ascii="Arial" w:hAnsi="Arial" w:cs="Arial"/>
                <w:b w:val="0"/>
                <w:sz w:val="24"/>
                <w:szCs w:val="24"/>
              </w:rPr>
            </w:pPr>
            <w:r w:rsidRPr="005A4EC4">
              <w:rPr>
                <w:rFonts w:ascii="Arial" w:hAnsi="Arial" w:cs="Arial"/>
                <w:b w:val="0"/>
                <w:sz w:val="24"/>
                <w:szCs w:val="24"/>
              </w:rPr>
              <w:t>any unauthorised access to or use of the Deliverables, the Sites and/or any Information and Communication Technology ("</w:t>
            </w:r>
            <w:r w:rsidRPr="00117405">
              <w:rPr>
                <w:rFonts w:ascii="Arial" w:hAnsi="Arial" w:cs="Arial"/>
                <w:sz w:val="24"/>
                <w:szCs w:val="24"/>
              </w:rPr>
              <w:t>ICT</w:t>
            </w:r>
            <w:r w:rsidRPr="005A4EC4">
              <w:rPr>
                <w:rFonts w:ascii="Arial" w:hAnsi="Arial" w:cs="Arial"/>
                <w:b w:val="0"/>
                <w:sz w:val="24"/>
                <w:szCs w:val="24"/>
              </w:rPr>
              <w:t>"), information or data (including the Confidential Information and the Government Data) used by the Buyer and/or the Supplier in connection with this Contract; and/or</w:t>
            </w:r>
          </w:p>
          <w:p w14:paraId="6983D45D" w14:textId="77777777" w:rsidR="00B40F33" w:rsidRPr="005A4EC4" w:rsidRDefault="00A65332" w:rsidP="005A4EC4">
            <w:pPr>
              <w:numPr>
                <w:ilvl w:val="1"/>
                <w:numId w:val="4"/>
              </w:numPr>
              <w:tabs>
                <w:tab w:val="left" w:pos="144"/>
              </w:tabs>
              <w:spacing w:after="120"/>
              <w:rPr>
                <w:rFonts w:ascii="Arial" w:hAnsi="Arial" w:cs="Arial"/>
                <w:b w:val="0"/>
                <w:sz w:val="24"/>
                <w:szCs w:val="24"/>
              </w:rPr>
            </w:pPr>
            <w:r w:rsidRPr="005A4EC4">
              <w:rPr>
                <w:rFonts w:ascii="Arial" w:hAnsi="Arial" w:cs="Arial"/>
                <w:b w:val="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2F3C3A53" w14:textId="77777777" w:rsidR="00B40F33" w:rsidRPr="005A4EC4" w:rsidRDefault="00A65332" w:rsidP="005A4EC4">
            <w:pPr>
              <w:tabs>
                <w:tab w:val="left" w:pos="-9"/>
              </w:tabs>
              <w:spacing w:after="120"/>
              <w:ind w:left="0"/>
              <w:rPr>
                <w:rFonts w:ascii="Arial" w:hAnsi="Arial" w:cs="Arial"/>
                <w:b w:val="0"/>
                <w:sz w:val="24"/>
                <w:szCs w:val="24"/>
              </w:rPr>
            </w:pPr>
            <w:r w:rsidRPr="005A4EC4">
              <w:rPr>
                <w:rFonts w:ascii="Arial" w:hAnsi="Arial" w:cs="Arial"/>
                <w:b w:val="0"/>
                <w:sz w:val="24"/>
                <w:szCs w:val="24"/>
              </w:rPr>
              <w:lastRenderedPageBreak/>
              <w:t xml:space="preserve">in either case as more particularly set out in the Security Policy where the Buyer has required compliance therewith in accordance with </w:t>
            </w:r>
            <w:r w:rsidR="00E03A84">
              <w:rPr>
                <w:rFonts w:ascii="Arial" w:hAnsi="Arial" w:cs="Arial"/>
                <w:b w:val="0"/>
                <w:sz w:val="24"/>
                <w:szCs w:val="24"/>
              </w:rPr>
              <w:t>P</w:t>
            </w:r>
            <w:r w:rsidRPr="005A4EC4">
              <w:rPr>
                <w:rFonts w:ascii="Arial" w:hAnsi="Arial" w:cs="Arial"/>
                <w:b w:val="0"/>
                <w:sz w:val="24"/>
                <w:szCs w:val="24"/>
              </w:rPr>
              <w:t>aragraph 2.2</w:t>
            </w:r>
            <w:r w:rsidR="00D300B8">
              <w:rPr>
                <w:rFonts w:ascii="Arial" w:hAnsi="Arial" w:cs="Arial"/>
                <w:b w:val="0"/>
                <w:sz w:val="24"/>
                <w:szCs w:val="24"/>
              </w:rPr>
              <w:t>.</w:t>
            </w:r>
          </w:p>
        </w:tc>
        <w:tc>
          <w:tcPr>
            <w:gridSpan w:val="0"/>
          </w:tcPr>
          <w:p w14:paraId="002D3EA8" w14:textId="32BE8AED" w:rsidR="00B40F33" w:rsidRPr="005A4EC4" w:rsidRDefault="00AC386B">
            <w:pPr>
              <w:overflowPunct/>
              <w:autoSpaceDE/>
              <w:autoSpaceDN/>
              <w:adjustRightInd/>
              <w:textAlignment w:val="auto"/>
            </w:pPr>
            <w:hyperlink r:id="rId11" w:history="1">
              <w:r w:rsidRPr="00AC386B">
                <w:rPr>
                  <w:rStyle w:val="Hyperlink"/>
                </w:rPr>
                <w:t>https://hmrc.sharepoint.com/_layouts/15/spappbar.aspx?workload=lists</w:t>
              </w:r>
            </w:hyperlink>
          </w:p>
        </w:tc>
      </w:tr>
    </w:tbl>
    <w:p w14:paraId="6F13DABD" w14:textId="77777777" w:rsidR="00B40F33" w:rsidRDefault="00A65332" w:rsidP="00117405">
      <w:pPr>
        <w:keepNext/>
        <w:numPr>
          <w:ilvl w:val="0"/>
          <w:numId w:val="3"/>
        </w:numPr>
        <w:pBdr>
          <w:top w:val="nil"/>
          <w:left w:val="nil"/>
          <w:bottom w:val="nil"/>
          <w:right w:val="nil"/>
          <w:between w:val="nil"/>
        </w:pBdr>
        <w:tabs>
          <w:tab w:val="left" w:pos="0"/>
        </w:tabs>
        <w:spacing w:before="240"/>
        <w:rPr>
          <w:b/>
          <w:smallCaps/>
          <w:color w:val="000000"/>
          <w:sz w:val="24"/>
          <w:szCs w:val="24"/>
        </w:rPr>
      </w:pPr>
      <w:r>
        <w:rPr>
          <w:rFonts w:ascii="Arial Bold" w:eastAsia="Arial Bold" w:hAnsi="Arial Bold" w:cs="Arial Bold"/>
          <w:b/>
          <w:color w:val="000000"/>
          <w:sz w:val="24"/>
          <w:szCs w:val="24"/>
        </w:rPr>
        <w:lastRenderedPageBreak/>
        <w:t>Complying with security requirements and updates to them</w:t>
      </w:r>
    </w:p>
    <w:p w14:paraId="63441971" w14:textId="77777777" w:rsidR="00B40F33" w:rsidRDefault="00A65332" w:rsidP="00117405">
      <w:pPr>
        <w:numPr>
          <w:ilvl w:val="1"/>
          <w:numId w:val="3"/>
        </w:numPr>
        <w:pBdr>
          <w:top w:val="nil"/>
          <w:left w:val="nil"/>
          <w:bottom w:val="nil"/>
          <w:right w:val="nil"/>
          <w:between w:val="nil"/>
        </w:pBdr>
        <w:tabs>
          <w:tab w:val="left" w:pos="1134"/>
        </w:tabs>
        <w:spacing w:before="120" w:after="120"/>
        <w:ind w:hanging="568"/>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14:paraId="56F9EBC5" w14:textId="77777777" w:rsidR="00B40F33" w:rsidRDefault="00A65332" w:rsidP="00117405">
      <w:pPr>
        <w:numPr>
          <w:ilvl w:val="1"/>
          <w:numId w:val="3"/>
        </w:numPr>
        <w:pBdr>
          <w:top w:val="nil"/>
          <w:left w:val="nil"/>
          <w:bottom w:val="nil"/>
          <w:right w:val="nil"/>
          <w:between w:val="nil"/>
        </w:pBdr>
        <w:tabs>
          <w:tab w:val="left" w:pos="1134"/>
        </w:tabs>
        <w:spacing w:before="120" w:after="120"/>
        <w:ind w:hanging="568"/>
        <w:rPr>
          <w:color w:val="000000"/>
          <w:sz w:val="24"/>
          <w:szCs w:val="24"/>
        </w:rPr>
      </w:pPr>
      <w:r>
        <w:rPr>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w:t>
      </w:r>
      <w:proofErr w:type="gramStart"/>
      <w:r>
        <w:rPr>
          <w:color w:val="000000"/>
          <w:sz w:val="24"/>
          <w:szCs w:val="24"/>
        </w:rPr>
        <w:t>Policy  and</w:t>
      </w:r>
      <w:proofErr w:type="gramEnd"/>
      <w:r>
        <w:rPr>
          <w:color w:val="000000"/>
          <w:sz w:val="24"/>
          <w:szCs w:val="24"/>
        </w:rPr>
        <w:t xml:space="preserve"> shall ensure that the Security Management Plan produced by the Supplier fully complies with the Security Policy. </w:t>
      </w:r>
    </w:p>
    <w:p w14:paraId="28EEC807" w14:textId="77777777" w:rsidR="00B40F33" w:rsidRDefault="00A65332" w:rsidP="00117405">
      <w:pPr>
        <w:numPr>
          <w:ilvl w:val="1"/>
          <w:numId w:val="3"/>
        </w:numPr>
        <w:pBdr>
          <w:top w:val="nil"/>
          <w:left w:val="nil"/>
          <w:bottom w:val="nil"/>
          <w:right w:val="nil"/>
          <w:between w:val="nil"/>
        </w:pBdr>
        <w:tabs>
          <w:tab w:val="left" w:pos="1134"/>
        </w:tabs>
        <w:spacing w:before="120" w:after="120"/>
        <w:ind w:hanging="568"/>
        <w:rPr>
          <w:color w:val="000000"/>
          <w:sz w:val="24"/>
          <w:szCs w:val="24"/>
        </w:rPr>
      </w:pPr>
      <w:r>
        <w:rPr>
          <w:color w:val="000000"/>
          <w:sz w:val="24"/>
          <w:szCs w:val="24"/>
        </w:rPr>
        <w:t>Where the Security Policy applies the Buyer shall notify the Supplier of any changes or proposed changes to the Security Policy.</w:t>
      </w:r>
    </w:p>
    <w:p w14:paraId="01B33F68" w14:textId="77777777" w:rsidR="00B40F33" w:rsidRDefault="00A65332" w:rsidP="00117405">
      <w:pPr>
        <w:numPr>
          <w:ilvl w:val="1"/>
          <w:numId w:val="3"/>
        </w:numPr>
        <w:pBdr>
          <w:top w:val="nil"/>
          <w:left w:val="nil"/>
          <w:bottom w:val="nil"/>
          <w:right w:val="nil"/>
          <w:between w:val="nil"/>
        </w:pBdr>
        <w:tabs>
          <w:tab w:val="left" w:pos="1134"/>
        </w:tabs>
        <w:spacing w:before="120" w:after="120"/>
        <w:ind w:hanging="568"/>
        <w:rPr>
          <w:color w:val="000000"/>
          <w:sz w:val="24"/>
          <w:szCs w:val="24"/>
        </w:rPr>
      </w:pPr>
      <w:r>
        <w:rPr>
          <w:color w:val="000000"/>
          <w:sz w:val="24"/>
          <w:szCs w:val="24"/>
        </w:rPr>
        <w:t xml:space="preserve">If the Supplier believes that a change or proposed change to the Security Policy will have a material and unavoidable cost implication to the provision of the </w:t>
      </w:r>
      <w:proofErr w:type="gramStart"/>
      <w:r>
        <w:rPr>
          <w:color w:val="000000"/>
          <w:sz w:val="24"/>
          <w:szCs w:val="24"/>
        </w:rPr>
        <w:t>Deliverables</w:t>
      </w:r>
      <w:proofErr w:type="gramEnd"/>
      <w:r>
        <w:rPr>
          <w:color w:val="000000"/>
          <w:sz w:val="24"/>
          <w:szCs w:val="24"/>
        </w:rPr>
        <w:t xml:space="preserve">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6D97FABB" w14:textId="77777777" w:rsidR="00B40F33" w:rsidRDefault="00A65332" w:rsidP="00117405">
      <w:pPr>
        <w:numPr>
          <w:ilvl w:val="1"/>
          <w:numId w:val="3"/>
        </w:numPr>
        <w:pBdr>
          <w:top w:val="nil"/>
          <w:left w:val="nil"/>
          <w:bottom w:val="nil"/>
          <w:right w:val="nil"/>
          <w:between w:val="nil"/>
        </w:pBdr>
        <w:tabs>
          <w:tab w:val="left" w:pos="1134"/>
        </w:tabs>
        <w:spacing w:before="120" w:after="120"/>
        <w:ind w:hanging="568"/>
        <w:rPr>
          <w:color w:val="000000"/>
          <w:sz w:val="24"/>
          <w:szCs w:val="24"/>
        </w:rPr>
      </w:pPr>
      <w:r>
        <w:rPr>
          <w:color w:val="000000"/>
          <w:sz w:val="24"/>
          <w:szCs w:val="24"/>
        </w:rPr>
        <w:t>Until and/or unless a change to the Charges is agreed by the Buyer pursuant to the Variation Procedure the Supplier shall continue to provide the Deliverables in accordance with its existing obligations.</w:t>
      </w:r>
    </w:p>
    <w:p w14:paraId="02E7FA30" w14:textId="77777777" w:rsidR="00B40F33" w:rsidRDefault="00A65332" w:rsidP="00117405">
      <w:pPr>
        <w:keepNext/>
        <w:numPr>
          <w:ilvl w:val="0"/>
          <w:numId w:val="3"/>
        </w:numPr>
        <w:pBdr>
          <w:top w:val="nil"/>
          <w:left w:val="nil"/>
          <w:bottom w:val="nil"/>
          <w:right w:val="nil"/>
          <w:between w:val="nil"/>
        </w:pBdr>
        <w:tabs>
          <w:tab w:val="left" w:pos="0"/>
        </w:tabs>
        <w:spacing w:before="240"/>
        <w:rPr>
          <w:b/>
          <w:smallCaps/>
          <w:color w:val="000000"/>
          <w:sz w:val="24"/>
          <w:szCs w:val="24"/>
        </w:rPr>
      </w:pPr>
      <w:r>
        <w:rPr>
          <w:rFonts w:ascii="Arial Bold" w:eastAsia="Arial Bold" w:hAnsi="Arial Bold" w:cs="Arial Bold"/>
          <w:b/>
          <w:color w:val="000000"/>
          <w:sz w:val="24"/>
          <w:szCs w:val="24"/>
        </w:rPr>
        <w:t>Security Standards</w:t>
      </w:r>
    </w:p>
    <w:p w14:paraId="3AE9BEA7" w14:textId="77777777" w:rsidR="00B40F33" w:rsidRDefault="00A65332" w:rsidP="00117405">
      <w:pPr>
        <w:numPr>
          <w:ilvl w:val="1"/>
          <w:numId w:val="3"/>
        </w:numPr>
        <w:pBdr>
          <w:top w:val="nil"/>
          <w:left w:val="nil"/>
          <w:bottom w:val="nil"/>
          <w:right w:val="nil"/>
          <w:between w:val="nil"/>
        </w:pBdr>
        <w:tabs>
          <w:tab w:val="left" w:pos="1134"/>
        </w:tabs>
        <w:spacing w:before="120" w:after="120"/>
        <w:ind w:hanging="568"/>
        <w:rPr>
          <w:color w:val="000000"/>
          <w:sz w:val="24"/>
          <w:szCs w:val="24"/>
        </w:rPr>
      </w:pPr>
      <w:r>
        <w:rPr>
          <w:color w:val="000000"/>
          <w:sz w:val="24"/>
          <w:szCs w:val="24"/>
        </w:rPr>
        <w:t xml:space="preserve">The Supplier acknowledges that the Buyer places great emphasis on the reliability of the performance of the Deliverables, confidentiality, </w:t>
      </w:r>
      <w:proofErr w:type="gramStart"/>
      <w:r>
        <w:rPr>
          <w:color w:val="000000"/>
          <w:sz w:val="24"/>
          <w:szCs w:val="24"/>
        </w:rPr>
        <w:t>integrity</w:t>
      </w:r>
      <w:proofErr w:type="gramEnd"/>
      <w:r>
        <w:rPr>
          <w:color w:val="000000"/>
          <w:sz w:val="24"/>
          <w:szCs w:val="24"/>
        </w:rPr>
        <w:t xml:space="preserve"> and availability of information and consequently on security.</w:t>
      </w:r>
    </w:p>
    <w:p w14:paraId="32A2F4C4" w14:textId="77777777" w:rsidR="00B40F33" w:rsidRDefault="00A65332" w:rsidP="00117405">
      <w:pPr>
        <w:keepNext/>
        <w:numPr>
          <w:ilvl w:val="1"/>
          <w:numId w:val="3"/>
        </w:numPr>
        <w:pBdr>
          <w:top w:val="nil"/>
          <w:left w:val="nil"/>
          <w:bottom w:val="nil"/>
          <w:right w:val="nil"/>
          <w:between w:val="nil"/>
        </w:pBdr>
        <w:tabs>
          <w:tab w:val="left" w:pos="1134"/>
        </w:tabs>
        <w:spacing w:before="120" w:after="120"/>
        <w:ind w:hanging="568"/>
        <w:rPr>
          <w:color w:val="000000"/>
          <w:sz w:val="24"/>
          <w:szCs w:val="24"/>
        </w:rPr>
      </w:pPr>
      <w:bookmarkStart w:id="2" w:name="_heading=h.1fob9te" w:colFirst="0" w:colLast="0"/>
      <w:bookmarkEnd w:id="2"/>
      <w:r>
        <w:rPr>
          <w:color w:val="000000"/>
          <w:sz w:val="24"/>
          <w:szCs w:val="24"/>
        </w:rPr>
        <w:t xml:space="preserve">The Supplier shall be responsible for the effective performance of its security obligations and shall </w:t>
      </w:r>
      <w:proofErr w:type="gramStart"/>
      <w:r>
        <w:rPr>
          <w:color w:val="000000"/>
          <w:sz w:val="24"/>
          <w:szCs w:val="24"/>
        </w:rPr>
        <w:t>at all times</w:t>
      </w:r>
      <w:proofErr w:type="gramEnd"/>
      <w:r>
        <w:rPr>
          <w:color w:val="000000"/>
          <w:sz w:val="24"/>
          <w:szCs w:val="24"/>
        </w:rPr>
        <w:t xml:space="preserve"> provide a level of security which:</w:t>
      </w:r>
    </w:p>
    <w:p w14:paraId="62EDD718" w14:textId="77777777" w:rsidR="00B40F33" w:rsidRDefault="00A65332" w:rsidP="00117405">
      <w:pPr>
        <w:numPr>
          <w:ilvl w:val="2"/>
          <w:numId w:val="3"/>
        </w:numPr>
        <w:pBdr>
          <w:top w:val="nil"/>
          <w:left w:val="nil"/>
          <w:bottom w:val="nil"/>
          <w:right w:val="nil"/>
          <w:between w:val="nil"/>
        </w:pBdr>
        <w:tabs>
          <w:tab w:val="left" w:pos="1985"/>
          <w:tab w:val="left" w:pos="2127"/>
        </w:tabs>
        <w:spacing w:before="120" w:after="120"/>
        <w:ind w:left="1620"/>
        <w:rPr>
          <w:color w:val="000000"/>
          <w:sz w:val="24"/>
          <w:szCs w:val="24"/>
        </w:rPr>
      </w:pPr>
      <w:r>
        <w:rPr>
          <w:color w:val="000000"/>
          <w:sz w:val="24"/>
          <w:szCs w:val="24"/>
        </w:rPr>
        <w:t xml:space="preserve">is in accordance with the Law and this </w:t>
      </w:r>
      <w:proofErr w:type="gramStart"/>
      <w:r>
        <w:rPr>
          <w:color w:val="000000"/>
          <w:sz w:val="24"/>
          <w:szCs w:val="24"/>
        </w:rPr>
        <w:t>Contract;</w:t>
      </w:r>
      <w:proofErr w:type="gramEnd"/>
      <w:r>
        <w:rPr>
          <w:color w:val="000000"/>
          <w:sz w:val="24"/>
          <w:szCs w:val="24"/>
        </w:rPr>
        <w:t xml:space="preserve"> </w:t>
      </w:r>
    </w:p>
    <w:p w14:paraId="5D29FF57" w14:textId="77777777" w:rsidR="00B40F33" w:rsidRDefault="00A65332" w:rsidP="00117405">
      <w:pPr>
        <w:numPr>
          <w:ilvl w:val="2"/>
          <w:numId w:val="3"/>
        </w:numPr>
        <w:pBdr>
          <w:top w:val="nil"/>
          <w:left w:val="nil"/>
          <w:bottom w:val="nil"/>
          <w:right w:val="nil"/>
          <w:between w:val="nil"/>
        </w:pBdr>
        <w:tabs>
          <w:tab w:val="left" w:pos="1985"/>
          <w:tab w:val="left" w:pos="2127"/>
        </w:tabs>
        <w:spacing w:before="120" w:after="120"/>
        <w:ind w:left="1620"/>
        <w:rPr>
          <w:color w:val="000000"/>
          <w:sz w:val="24"/>
          <w:szCs w:val="24"/>
        </w:rPr>
      </w:pPr>
      <w:r>
        <w:rPr>
          <w:color w:val="000000"/>
          <w:sz w:val="24"/>
          <w:szCs w:val="24"/>
        </w:rPr>
        <w:lastRenderedPageBreak/>
        <w:t xml:space="preserve">as a minimum demonstrates Good Industry </w:t>
      </w:r>
      <w:proofErr w:type="gramStart"/>
      <w:r>
        <w:rPr>
          <w:color w:val="000000"/>
          <w:sz w:val="24"/>
          <w:szCs w:val="24"/>
        </w:rPr>
        <w:t>Practice;</w:t>
      </w:r>
      <w:proofErr w:type="gramEnd"/>
    </w:p>
    <w:p w14:paraId="1AD3B4E9" w14:textId="77777777" w:rsidR="00B40F33" w:rsidRDefault="00A65332" w:rsidP="00117405">
      <w:pPr>
        <w:numPr>
          <w:ilvl w:val="2"/>
          <w:numId w:val="3"/>
        </w:numPr>
        <w:pBdr>
          <w:top w:val="nil"/>
          <w:left w:val="nil"/>
          <w:bottom w:val="nil"/>
          <w:right w:val="nil"/>
          <w:between w:val="nil"/>
        </w:pBdr>
        <w:tabs>
          <w:tab w:val="left" w:pos="1985"/>
          <w:tab w:val="left" w:pos="2127"/>
        </w:tabs>
        <w:spacing w:before="120" w:after="120"/>
        <w:ind w:left="1620"/>
        <w:rPr>
          <w:color w:val="000000"/>
          <w:sz w:val="24"/>
          <w:szCs w:val="24"/>
        </w:rPr>
      </w:pPr>
      <w:r>
        <w:rPr>
          <w:color w:val="000000"/>
          <w:sz w:val="24"/>
          <w:szCs w:val="24"/>
        </w:rPr>
        <w:t>meets any specific security threats of immediate relevance to the Deliverables and/or the Government Data; and</w:t>
      </w:r>
    </w:p>
    <w:p w14:paraId="2D0B3044" w14:textId="77777777" w:rsidR="00B40F33" w:rsidRDefault="00A65332" w:rsidP="00117405">
      <w:pPr>
        <w:numPr>
          <w:ilvl w:val="2"/>
          <w:numId w:val="3"/>
        </w:numPr>
        <w:pBdr>
          <w:top w:val="nil"/>
          <w:left w:val="nil"/>
          <w:bottom w:val="nil"/>
          <w:right w:val="nil"/>
          <w:between w:val="nil"/>
        </w:pBdr>
        <w:tabs>
          <w:tab w:val="left" w:pos="1985"/>
          <w:tab w:val="left" w:pos="2127"/>
        </w:tabs>
        <w:spacing w:before="120" w:after="120"/>
        <w:ind w:left="1620"/>
        <w:rPr>
          <w:color w:val="000000"/>
          <w:sz w:val="24"/>
          <w:szCs w:val="24"/>
        </w:rPr>
      </w:pPr>
      <w:r>
        <w:rPr>
          <w:color w:val="000000"/>
          <w:sz w:val="24"/>
          <w:szCs w:val="24"/>
        </w:rPr>
        <w:t xml:space="preserve">where specified by the Buyer in accordance </w:t>
      </w:r>
      <w:r w:rsidR="00E03A84">
        <w:rPr>
          <w:color w:val="000000"/>
          <w:sz w:val="24"/>
          <w:szCs w:val="24"/>
        </w:rPr>
        <w:t>with P</w:t>
      </w:r>
      <w:r>
        <w:rPr>
          <w:color w:val="000000"/>
          <w:sz w:val="24"/>
          <w:szCs w:val="24"/>
        </w:rPr>
        <w:t>aragraph 2.2 complies with the Security Policy and the ICT Policy.</w:t>
      </w:r>
    </w:p>
    <w:p w14:paraId="2F09BDEF" w14:textId="77777777" w:rsidR="00B40F33" w:rsidRDefault="00A65332" w:rsidP="00117405">
      <w:pPr>
        <w:numPr>
          <w:ilvl w:val="1"/>
          <w:numId w:val="3"/>
        </w:numPr>
        <w:pBdr>
          <w:top w:val="nil"/>
          <w:left w:val="nil"/>
          <w:bottom w:val="nil"/>
          <w:right w:val="nil"/>
          <w:between w:val="nil"/>
        </w:pBdr>
        <w:tabs>
          <w:tab w:val="left" w:pos="1134"/>
        </w:tabs>
        <w:spacing w:before="120" w:after="120"/>
        <w:ind w:hanging="568"/>
        <w:rPr>
          <w:color w:val="000000"/>
          <w:sz w:val="24"/>
          <w:szCs w:val="24"/>
        </w:rPr>
      </w:pPr>
      <w:r>
        <w:rPr>
          <w:color w:val="000000"/>
          <w:sz w:val="24"/>
          <w:szCs w:val="24"/>
        </w:rPr>
        <w:t xml:space="preserve">The references to standards, guidance and policies contained or set out in Paragraph 3.2 shall be deemed to be references to such items as developed and updated and to any successor to or replacement for such standards, </w:t>
      </w:r>
      <w:proofErr w:type="gramStart"/>
      <w:r>
        <w:rPr>
          <w:color w:val="000000"/>
          <w:sz w:val="24"/>
          <w:szCs w:val="24"/>
        </w:rPr>
        <w:t>guidance</w:t>
      </w:r>
      <w:proofErr w:type="gramEnd"/>
      <w:r>
        <w:rPr>
          <w:color w:val="000000"/>
          <w:sz w:val="24"/>
          <w:szCs w:val="24"/>
        </w:rPr>
        <w:t xml:space="preserve"> and policies, as notified to the Supplier from time to time.</w:t>
      </w:r>
    </w:p>
    <w:p w14:paraId="2EA82633" w14:textId="77777777" w:rsidR="00B40F33" w:rsidRDefault="00A65332" w:rsidP="00117405">
      <w:pPr>
        <w:numPr>
          <w:ilvl w:val="1"/>
          <w:numId w:val="3"/>
        </w:numPr>
        <w:pBdr>
          <w:top w:val="nil"/>
          <w:left w:val="nil"/>
          <w:bottom w:val="nil"/>
          <w:right w:val="nil"/>
          <w:between w:val="nil"/>
        </w:pBdr>
        <w:tabs>
          <w:tab w:val="left" w:pos="1134"/>
        </w:tabs>
        <w:spacing w:before="120" w:after="120"/>
        <w:ind w:hanging="568"/>
        <w:rPr>
          <w:color w:val="000000"/>
          <w:sz w:val="24"/>
          <w:szCs w:val="24"/>
        </w:rPr>
      </w:pPr>
      <w:r>
        <w:rPr>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30F4DF7C" w14:textId="77777777" w:rsidR="00B40F33" w:rsidRDefault="00A65332" w:rsidP="00117405">
      <w:pPr>
        <w:keepNext/>
        <w:numPr>
          <w:ilvl w:val="0"/>
          <w:numId w:val="3"/>
        </w:numPr>
        <w:pBdr>
          <w:top w:val="nil"/>
          <w:left w:val="nil"/>
          <w:bottom w:val="nil"/>
          <w:right w:val="nil"/>
          <w:between w:val="nil"/>
        </w:pBdr>
        <w:tabs>
          <w:tab w:val="left" w:pos="0"/>
        </w:tabs>
        <w:spacing w:before="240"/>
        <w:rPr>
          <w:b/>
          <w:smallCaps/>
          <w:color w:val="000000"/>
          <w:sz w:val="24"/>
          <w:szCs w:val="24"/>
        </w:rPr>
      </w:pPr>
      <w:r>
        <w:rPr>
          <w:b/>
          <w:smallCaps/>
          <w:color w:val="000000"/>
          <w:sz w:val="24"/>
          <w:szCs w:val="24"/>
        </w:rPr>
        <w:t>S</w:t>
      </w:r>
      <w:r>
        <w:rPr>
          <w:rFonts w:ascii="Arial Bold" w:eastAsia="Arial Bold" w:hAnsi="Arial Bold" w:cs="Arial Bold"/>
          <w:b/>
          <w:color w:val="000000"/>
          <w:sz w:val="24"/>
          <w:szCs w:val="24"/>
        </w:rPr>
        <w:t>ecurity Management Plan</w:t>
      </w:r>
    </w:p>
    <w:p w14:paraId="3E7A9F1C" w14:textId="77777777" w:rsidR="00B40F33" w:rsidRDefault="00A65332" w:rsidP="00117405">
      <w:pPr>
        <w:keepNext/>
        <w:numPr>
          <w:ilvl w:val="1"/>
          <w:numId w:val="3"/>
        </w:numPr>
        <w:pBdr>
          <w:top w:val="nil"/>
          <w:left w:val="nil"/>
          <w:bottom w:val="nil"/>
          <w:right w:val="nil"/>
          <w:between w:val="nil"/>
        </w:pBdr>
        <w:tabs>
          <w:tab w:val="left" w:pos="1134"/>
        </w:tabs>
        <w:spacing w:before="120" w:after="120"/>
        <w:ind w:hanging="568"/>
        <w:rPr>
          <w:b/>
          <w:color w:val="000000"/>
          <w:sz w:val="24"/>
          <w:szCs w:val="24"/>
        </w:rPr>
      </w:pPr>
      <w:bookmarkStart w:id="3" w:name="_heading=h.3znysh7" w:colFirst="0" w:colLast="0"/>
      <w:bookmarkEnd w:id="3"/>
      <w:r>
        <w:rPr>
          <w:b/>
          <w:color w:val="000000"/>
          <w:sz w:val="24"/>
          <w:szCs w:val="24"/>
        </w:rPr>
        <w:t>Introduction</w:t>
      </w:r>
    </w:p>
    <w:p w14:paraId="00EA9A4E" w14:textId="77777777" w:rsidR="00B40F33" w:rsidRDefault="00A65332" w:rsidP="00117405">
      <w:pPr>
        <w:numPr>
          <w:ilvl w:val="2"/>
          <w:numId w:val="3"/>
        </w:numPr>
        <w:pBdr>
          <w:top w:val="nil"/>
          <w:left w:val="nil"/>
          <w:bottom w:val="nil"/>
          <w:right w:val="nil"/>
          <w:between w:val="nil"/>
        </w:pBdr>
        <w:tabs>
          <w:tab w:val="left" w:pos="1985"/>
          <w:tab w:val="left" w:pos="2127"/>
        </w:tabs>
        <w:spacing w:before="120" w:after="120"/>
        <w:ind w:left="1620"/>
        <w:rPr>
          <w:color w:val="000000"/>
          <w:sz w:val="24"/>
          <w:szCs w:val="24"/>
        </w:rPr>
      </w:pPr>
      <w:bookmarkStart w:id="4" w:name="_heading=h.2et92p0" w:colFirst="0" w:colLast="0"/>
      <w:bookmarkEnd w:id="4"/>
      <w:r>
        <w:rPr>
          <w:color w:val="000000"/>
          <w:sz w:val="24"/>
          <w:szCs w:val="24"/>
        </w:rPr>
        <w:t>The Supplier shall develop and maintain a Security Management Plan in accordance with this Schedule. The Supplier shall thereafter comply with its obligations set out in the Security Management Plan.</w:t>
      </w:r>
    </w:p>
    <w:p w14:paraId="08AE1959" w14:textId="77777777" w:rsidR="00B40F33" w:rsidRDefault="00A65332" w:rsidP="00117405">
      <w:pPr>
        <w:keepNext/>
        <w:numPr>
          <w:ilvl w:val="1"/>
          <w:numId w:val="3"/>
        </w:numPr>
        <w:pBdr>
          <w:top w:val="nil"/>
          <w:left w:val="nil"/>
          <w:bottom w:val="nil"/>
          <w:right w:val="nil"/>
          <w:between w:val="nil"/>
        </w:pBdr>
        <w:tabs>
          <w:tab w:val="left" w:pos="1134"/>
        </w:tabs>
        <w:spacing w:before="120" w:after="120"/>
        <w:ind w:hanging="568"/>
        <w:rPr>
          <w:b/>
          <w:color w:val="000000"/>
          <w:sz w:val="24"/>
          <w:szCs w:val="24"/>
        </w:rPr>
      </w:pPr>
      <w:bookmarkStart w:id="5" w:name="_heading=h.tyjcwt" w:colFirst="0" w:colLast="0"/>
      <w:bookmarkEnd w:id="5"/>
      <w:r>
        <w:rPr>
          <w:b/>
          <w:color w:val="000000"/>
          <w:sz w:val="24"/>
          <w:szCs w:val="24"/>
        </w:rPr>
        <w:t>Content of the Security Management Plan</w:t>
      </w:r>
    </w:p>
    <w:p w14:paraId="780AE80D" w14:textId="77777777" w:rsidR="00B40F33" w:rsidRDefault="00A65332" w:rsidP="00117405">
      <w:pPr>
        <w:keepNext/>
        <w:numPr>
          <w:ilvl w:val="2"/>
          <w:numId w:val="3"/>
        </w:numPr>
        <w:pBdr>
          <w:top w:val="nil"/>
          <w:left w:val="nil"/>
          <w:bottom w:val="nil"/>
          <w:right w:val="nil"/>
          <w:between w:val="nil"/>
        </w:pBdr>
        <w:tabs>
          <w:tab w:val="left" w:pos="1985"/>
          <w:tab w:val="left" w:pos="2127"/>
        </w:tabs>
        <w:spacing w:before="120" w:after="120"/>
        <w:ind w:left="1620"/>
        <w:rPr>
          <w:color w:val="000000"/>
          <w:sz w:val="24"/>
          <w:szCs w:val="24"/>
        </w:rPr>
      </w:pPr>
      <w:bookmarkStart w:id="6" w:name="_heading=h.3dy6vkm" w:colFirst="0" w:colLast="0"/>
      <w:bookmarkEnd w:id="6"/>
      <w:r>
        <w:rPr>
          <w:color w:val="000000"/>
          <w:sz w:val="24"/>
          <w:szCs w:val="24"/>
        </w:rPr>
        <w:t>The Security Management Plan shall:</w:t>
      </w:r>
    </w:p>
    <w:p w14:paraId="235A2532" w14:textId="77777777" w:rsidR="00B40F33" w:rsidRDefault="00A65332" w:rsidP="00117405">
      <w:pPr>
        <w:numPr>
          <w:ilvl w:val="3"/>
          <w:numId w:val="3"/>
        </w:numPr>
        <w:pBdr>
          <w:top w:val="nil"/>
          <w:left w:val="nil"/>
          <w:bottom w:val="nil"/>
          <w:right w:val="nil"/>
          <w:between w:val="nil"/>
        </w:pBdr>
        <w:tabs>
          <w:tab w:val="left" w:pos="1985"/>
        </w:tabs>
        <w:spacing w:before="120" w:after="120"/>
        <w:ind w:left="1985" w:hanging="425"/>
        <w:rPr>
          <w:color w:val="000000"/>
          <w:sz w:val="24"/>
          <w:szCs w:val="24"/>
        </w:rPr>
      </w:pPr>
      <w:r>
        <w:rPr>
          <w:color w:val="000000"/>
          <w:sz w:val="24"/>
          <w:szCs w:val="24"/>
        </w:rPr>
        <w:t xml:space="preserve">comply with the principles of security set out in Paragraph 3 and any other provisions of this Contract relevant to </w:t>
      </w:r>
      <w:proofErr w:type="gramStart"/>
      <w:r>
        <w:rPr>
          <w:color w:val="000000"/>
          <w:sz w:val="24"/>
          <w:szCs w:val="24"/>
        </w:rPr>
        <w:t>security;</w:t>
      </w:r>
      <w:proofErr w:type="gramEnd"/>
    </w:p>
    <w:p w14:paraId="726A73F4" w14:textId="77777777" w:rsidR="00B40F33" w:rsidRDefault="00A65332" w:rsidP="00117405">
      <w:pPr>
        <w:numPr>
          <w:ilvl w:val="3"/>
          <w:numId w:val="3"/>
        </w:numPr>
        <w:pBdr>
          <w:top w:val="nil"/>
          <w:left w:val="nil"/>
          <w:bottom w:val="nil"/>
          <w:right w:val="nil"/>
          <w:between w:val="nil"/>
        </w:pBdr>
        <w:tabs>
          <w:tab w:val="left" w:pos="1985"/>
        </w:tabs>
        <w:spacing w:before="120" w:after="120"/>
        <w:ind w:left="1985" w:hanging="425"/>
        <w:rPr>
          <w:color w:val="000000"/>
          <w:sz w:val="24"/>
          <w:szCs w:val="24"/>
        </w:rPr>
      </w:pPr>
      <w:r>
        <w:rPr>
          <w:color w:val="000000"/>
          <w:sz w:val="24"/>
          <w:szCs w:val="24"/>
        </w:rPr>
        <w:t xml:space="preserve">identify the necessary delegated organisational roles for those responsible for ensuring it is complied with by the </w:t>
      </w:r>
      <w:proofErr w:type="gramStart"/>
      <w:r>
        <w:rPr>
          <w:color w:val="000000"/>
          <w:sz w:val="24"/>
          <w:szCs w:val="24"/>
        </w:rPr>
        <w:t>Supplier;</w:t>
      </w:r>
      <w:proofErr w:type="gramEnd"/>
    </w:p>
    <w:p w14:paraId="6D6D8B5E" w14:textId="77777777" w:rsidR="00B40F33" w:rsidRDefault="00A65332" w:rsidP="00117405">
      <w:pPr>
        <w:numPr>
          <w:ilvl w:val="3"/>
          <w:numId w:val="3"/>
        </w:numPr>
        <w:pBdr>
          <w:top w:val="nil"/>
          <w:left w:val="nil"/>
          <w:bottom w:val="nil"/>
          <w:right w:val="nil"/>
          <w:between w:val="nil"/>
        </w:pBdr>
        <w:tabs>
          <w:tab w:val="left" w:pos="1985"/>
        </w:tabs>
        <w:spacing w:before="120" w:after="120"/>
        <w:ind w:left="1985" w:hanging="425"/>
        <w:rPr>
          <w:color w:val="000000"/>
          <w:sz w:val="24"/>
          <w:szCs w:val="24"/>
        </w:rPr>
      </w:pPr>
      <w:r>
        <w:rPr>
          <w:color w:val="000000"/>
          <w:sz w:val="24"/>
          <w:szCs w:val="24"/>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w:t>
      </w:r>
      <w:proofErr w:type="gramStart"/>
      <w:r>
        <w:rPr>
          <w:color w:val="000000"/>
          <w:sz w:val="24"/>
          <w:szCs w:val="24"/>
        </w:rPr>
        <w:t>Deliverables;</w:t>
      </w:r>
      <w:proofErr w:type="gramEnd"/>
    </w:p>
    <w:p w14:paraId="294A467B" w14:textId="77777777" w:rsidR="00B40F33" w:rsidRDefault="00A65332" w:rsidP="00117405">
      <w:pPr>
        <w:numPr>
          <w:ilvl w:val="3"/>
          <w:numId w:val="3"/>
        </w:numPr>
        <w:pBdr>
          <w:top w:val="nil"/>
          <w:left w:val="nil"/>
          <w:bottom w:val="nil"/>
          <w:right w:val="nil"/>
          <w:between w:val="nil"/>
        </w:pBdr>
        <w:tabs>
          <w:tab w:val="left" w:pos="1985"/>
        </w:tabs>
        <w:spacing w:before="120" w:after="120"/>
        <w:ind w:left="1985" w:hanging="425"/>
        <w:rPr>
          <w:color w:val="000000"/>
          <w:sz w:val="24"/>
          <w:szCs w:val="24"/>
        </w:rPr>
      </w:pPr>
      <w:r>
        <w:rPr>
          <w:color w:val="000000"/>
          <w:sz w:val="24"/>
          <w:szCs w:val="24"/>
        </w:rPr>
        <w:lastRenderedPageBreak/>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094DC77E" w14:textId="77777777" w:rsidR="00B40F33" w:rsidRDefault="00A65332" w:rsidP="00117405">
      <w:pPr>
        <w:numPr>
          <w:ilvl w:val="3"/>
          <w:numId w:val="3"/>
        </w:numPr>
        <w:pBdr>
          <w:top w:val="nil"/>
          <w:left w:val="nil"/>
          <w:bottom w:val="nil"/>
          <w:right w:val="nil"/>
          <w:between w:val="nil"/>
        </w:pBdr>
        <w:tabs>
          <w:tab w:val="left" w:pos="1985"/>
        </w:tabs>
        <w:spacing w:before="120" w:after="120"/>
        <w:ind w:left="1985" w:hanging="425"/>
        <w:rPr>
          <w:color w:val="000000"/>
          <w:sz w:val="24"/>
          <w:szCs w:val="24"/>
        </w:rPr>
      </w:pPr>
      <w:r>
        <w:rPr>
          <w:color w:val="000000"/>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proofErr w:type="gramStart"/>
      <w:r>
        <w:rPr>
          <w:color w:val="000000"/>
          <w:sz w:val="24"/>
          <w:szCs w:val="24"/>
        </w:rPr>
        <w:t>Contract;</w:t>
      </w:r>
      <w:proofErr w:type="gramEnd"/>
    </w:p>
    <w:p w14:paraId="604DD733" w14:textId="77777777" w:rsidR="00B40F33" w:rsidRDefault="00A65332" w:rsidP="00117405">
      <w:pPr>
        <w:numPr>
          <w:ilvl w:val="3"/>
          <w:numId w:val="3"/>
        </w:numPr>
        <w:pBdr>
          <w:top w:val="nil"/>
          <w:left w:val="nil"/>
          <w:bottom w:val="nil"/>
          <w:right w:val="nil"/>
          <w:between w:val="nil"/>
        </w:pBdr>
        <w:tabs>
          <w:tab w:val="left" w:pos="1985"/>
        </w:tabs>
        <w:spacing w:before="120" w:after="120"/>
        <w:ind w:left="1985" w:hanging="425"/>
        <w:rPr>
          <w:color w:val="000000"/>
          <w:sz w:val="24"/>
          <w:szCs w:val="24"/>
        </w:rPr>
      </w:pPr>
      <w:bookmarkStart w:id="7" w:name="_heading=h.1t3h5sf" w:colFirst="0" w:colLast="0"/>
      <w:bookmarkEnd w:id="7"/>
      <w:r>
        <w:rPr>
          <w:color w:val="000000"/>
          <w:sz w:val="24"/>
          <w:szCs w:val="24"/>
        </w:rPr>
        <w:t>set out the plans for transitioning all security arrangements and responsibilities for the Supplier to meet the full obligations of the security requirements set out in this Contract and, wher</w:t>
      </w:r>
      <w:r w:rsidR="00E03A84">
        <w:rPr>
          <w:color w:val="000000"/>
          <w:sz w:val="24"/>
          <w:szCs w:val="24"/>
        </w:rPr>
        <w:t>e necessary in accordance with P</w:t>
      </w:r>
      <w:r>
        <w:rPr>
          <w:color w:val="000000"/>
          <w:sz w:val="24"/>
          <w:szCs w:val="24"/>
        </w:rPr>
        <w:t>aragraph 2.2 the Security Policy; and</w:t>
      </w:r>
    </w:p>
    <w:p w14:paraId="0B8213D7" w14:textId="77777777" w:rsidR="00B40F33" w:rsidRDefault="00A65332" w:rsidP="00117405">
      <w:pPr>
        <w:numPr>
          <w:ilvl w:val="3"/>
          <w:numId w:val="3"/>
        </w:numPr>
        <w:pBdr>
          <w:top w:val="nil"/>
          <w:left w:val="nil"/>
          <w:bottom w:val="nil"/>
          <w:right w:val="nil"/>
          <w:between w:val="nil"/>
        </w:pBdr>
        <w:tabs>
          <w:tab w:val="left" w:pos="1985"/>
        </w:tabs>
        <w:spacing w:before="120" w:after="120"/>
        <w:ind w:left="1985" w:hanging="425"/>
        <w:rPr>
          <w:color w:val="000000"/>
          <w:sz w:val="24"/>
          <w:szCs w:val="24"/>
        </w:rPr>
      </w:pPr>
      <w:bookmarkStart w:id="8" w:name="_heading=h.4d34og8" w:colFirst="0" w:colLast="0"/>
      <w:bookmarkEnd w:id="8"/>
      <w:r>
        <w:rPr>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14:paraId="2F739135" w14:textId="77777777" w:rsidR="00B40F33" w:rsidRDefault="00A65332" w:rsidP="00117405">
      <w:pPr>
        <w:keepNext/>
        <w:numPr>
          <w:ilvl w:val="1"/>
          <w:numId w:val="3"/>
        </w:numPr>
        <w:pBdr>
          <w:top w:val="nil"/>
          <w:left w:val="nil"/>
          <w:bottom w:val="nil"/>
          <w:right w:val="nil"/>
          <w:between w:val="nil"/>
        </w:pBdr>
        <w:tabs>
          <w:tab w:val="left" w:pos="1134"/>
        </w:tabs>
        <w:spacing w:before="120" w:after="120"/>
        <w:ind w:hanging="568"/>
        <w:rPr>
          <w:b/>
          <w:color w:val="000000"/>
          <w:sz w:val="24"/>
          <w:szCs w:val="24"/>
        </w:rPr>
      </w:pPr>
      <w:bookmarkStart w:id="9" w:name="_heading=h.2s8eyo1" w:colFirst="0" w:colLast="0"/>
      <w:bookmarkEnd w:id="9"/>
      <w:r>
        <w:rPr>
          <w:b/>
          <w:color w:val="000000"/>
          <w:sz w:val="24"/>
          <w:szCs w:val="24"/>
        </w:rPr>
        <w:t>Development of the Security Management Plan</w:t>
      </w:r>
    </w:p>
    <w:p w14:paraId="5F84E4F9" w14:textId="77777777" w:rsidR="00B40F33" w:rsidRDefault="00A65332" w:rsidP="00117405">
      <w:pPr>
        <w:numPr>
          <w:ilvl w:val="2"/>
          <w:numId w:val="3"/>
        </w:numPr>
        <w:pBdr>
          <w:top w:val="nil"/>
          <w:left w:val="nil"/>
          <w:bottom w:val="nil"/>
          <w:right w:val="nil"/>
          <w:between w:val="nil"/>
        </w:pBdr>
        <w:tabs>
          <w:tab w:val="left" w:pos="1985"/>
          <w:tab w:val="left" w:pos="2127"/>
        </w:tabs>
        <w:spacing w:before="120" w:after="120"/>
        <w:ind w:left="1620"/>
        <w:rPr>
          <w:color w:val="000000"/>
          <w:sz w:val="24"/>
          <w:szCs w:val="24"/>
        </w:rPr>
      </w:pPr>
      <w:bookmarkStart w:id="10" w:name="_heading=h.17dp8vu" w:colFirst="0" w:colLast="0"/>
      <w:bookmarkEnd w:id="10"/>
      <w:r>
        <w:rPr>
          <w:color w:val="000000"/>
          <w:sz w:val="24"/>
          <w:szCs w:val="24"/>
        </w:rPr>
        <w:t>Within twenty (20)</w:t>
      </w:r>
      <w:r>
        <w:rPr>
          <w:b/>
          <w:color w:val="000000"/>
          <w:sz w:val="24"/>
          <w:szCs w:val="24"/>
        </w:rPr>
        <w:t xml:space="preserve"> </w:t>
      </w:r>
      <w:r>
        <w:rPr>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14:paraId="5B7FE802" w14:textId="77777777" w:rsidR="00B40F33" w:rsidRDefault="00A65332" w:rsidP="00117405">
      <w:pPr>
        <w:numPr>
          <w:ilvl w:val="2"/>
          <w:numId w:val="3"/>
        </w:numPr>
        <w:pBdr>
          <w:top w:val="nil"/>
          <w:left w:val="nil"/>
          <w:bottom w:val="nil"/>
          <w:right w:val="nil"/>
          <w:between w:val="nil"/>
        </w:pBdr>
        <w:tabs>
          <w:tab w:val="left" w:pos="1985"/>
          <w:tab w:val="left" w:pos="2127"/>
        </w:tabs>
        <w:spacing w:before="120" w:after="120"/>
        <w:ind w:left="1620"/>
        <w:rPr>
          <w:color w:val="000000"/>
          <w:sz w:val="24"/>
          <w:szCs w:val="24"/>
        </w:rPr>
      </w:pPr>
      <w:bookmarkStart w:id="11" w:name="_heading=h.3rdcrjn" w:colFirst="0" w:colLast="0"/>
      <w:bookmarkEnd w:id="11"/>
      <w:r>
        <w:rPr>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Pr>
          <w:color w:val="000000"/>
          <w:sz w:val="24"/>
          <w:szCs w:val="24"/>
        </w:rPr>
        <w:t>and in any event</w:t>
      </w:r>
      <w:proofErr w:type="gramEnd"/>
      <w:r>
        <w:rPr>
          <w:color w:val="000000"/>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 </w:t>
      </w:r>
    </w:p>
    <w:p w14:paraId="1D2A9139" w14:textId="77777777" w:rsidR="00B40F33" w:rsidRDefault="00A65332" w:rsidP="00117405">
      <w:pPr>
        <w:numPr>
          <w:ilvl w:val="2"/>
          <w:numId w:val="3"/>
        </w:numPr>
        <w:pBdr>
          <w:top w:val="nil"/>
          <w:left w:val="nil"/>
          <w:bottom w:val="nil"/>
          <w:right w:val="nil"/>
          <w:between w:val="nil"/>
        </w:pBdr>
        <w:tabs>
          <w:tab w:val="left" w:pos="1985"/>
          <w:tab w:val="left" w:pos="2127"/>
        </w:tabs>
        <w:spacing w:before="120" w:after="120"/>
        <w:ind w:left="1620"/>
        <w:rPr>
          <w:color w:val="000000"/>
          <w:sz w:val="24"/>
          <w:szCs w:val="24"/>
        </w:rPr>
      </w:pPr>
      <w:bookmarkStart w:id="12" w:name="_heading=h.26in1rg" w:colFirst="0" w:colLast="0"/>
      <w:bookmarkEnd w:id="12"/>
      <w:r>
        <w:rPr>
          <w:color w:val="000000"/>
          <w:sz w:val="24"/>
          <w:szCs w:val="24"/>
        </w:rPr>
        <w:lastRenderedPageBreak/>
        <w:t xml:space="preserve">The Buyer shall not unreasonably withhold or delay its decision to Approve or not the Security Management Plan pursuant to Paragraph 4.3.2.  </w:t>
      </w:r>
      <w:proofErr w:type="gramStart"/>
      <w:r>
        <w:rPr>
          <w:color w:val="000000"/>
          <w:sz w:val="24"/>
          <w:szCs w:val="24"/>
        </w:rPr>
        <w:t>However</w:t>
      </w:r>
      <w:proofErr w:type="gramEnd"/>
      <w:r>
        <w:rPr>
          <w:color w:val="000000"/>
          <w:sz w:val="24"/>
          <w:szCs w:val="24"/>
        </w:rPr>
        <w:t xml:space="preserve"> a refusal by the Buyer to Approve the Security Management Plan on the grounds that it does not comply with the requirements set out in Paragraph 4.2 shall be deemed to be reasonable.</w:t>
      </w:r>
    </w:p>
    <w:p w14:paraId="626FA594" w14:textId="77777777" w:rsidR="00B40F33" w:rsidRDefault="00A65332" w:rsidP="00117405">
      <w:pPr>
        <w:numPr>
          <w:ilvl w:val="2"/>
          <w:numId w:val="3"/>
        </w:numPr>
        <w:pBdr>
          <w:top w:val="nil"/>
          <w:left w:val="nil"/>
          <w:bottom w:val="nil"/>
          <w:right w:val="nil"/>
          <w:between w:val="nil"/>
        </w:pBdr>
        <w:tabs>
          <w:tab w:val="left" w:pos="1985"/>
          <w:tab w:val="left" w:pos="2127"/>
        </w:tabs>
        <w:spacing w:before="120" w:after="120"/>
        <w:ind w:left="1620"/>
        <w:rPr>
          <w:color w:val="000000"/>
          <w:sz w:val="24"/>
          <w:szCs w:val="24"/>
        </w:rPr>
      </w:pPr>
      <w:r>
        <w:rPr>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p w14:paraId="65D18887" w14:textId="77777777" w:rsidR="00B40F33" w:rsidRDefault="00A65332" w:rsidP="00117405">
      <w:pPr>
        <w:keepNext/>
        <w:numPr>
          <w:ilvl w:val="1"/>
          <w:numId w:val="3"/>
        </w:numPr>
        <w:pBdr>
          <w:top w:val="nil"/>
          <w:left w:val="nil"/>
          <w:bottom w:val="nil"/>
          <w:right w:val="nil"/>
          <w:between w:val="nil"/>
        </w:pBdr>
        <w:tabs>
          <w:tab w:val="left" w:pos="1134"/>
        </w:tabs>
        <w:spacing w:before="120" w:after="120"/>
        <w:ind w:hanging="568"/>
        <w:rPr>
          <w:b/>
          <w:color w:val="000000"/>
          <w:sz w:val="24"/>
          <w:szCs w:val="24"/>
        </w:rPr>
      </w:pPr>
      <w:bookmarkStart w:id="13" w:name="_heading=h.lnxbz9" w:colFirst="0" w:colLast="0"/>
      <w:bookmarkEnd w:id="13"/>
      <w:r>
        <w:rPr>
          <w:b/>
          <w:color w:val="000000"/>
          <w:sz w:val="24"/>
          <w:szCs w:val="24"/>
        </w:rPr>
        <w:t>Amendment of the Security Management Plan</w:t>
      </w:r>
    </w:p>
    <w:p w14:paraId="7FE53C38" w14:textId="77777777" w:rsidR="00B40F33" w:rsidRDefault="00A65332" w:rsidP="00117405">
      <w:pPr>
        <w:keepNext/>
        <w:numPr>
          <w:ilvl w:val="2"/>
          <w:numId w:val="3"/>
        </w:numPr>
        <w:pBdr>
          <w:top w:val="nil"/>
          <w:left w:val="nil"/>
          <w:bottom w:val="nil"/>
          <w:right w:val="nil"/>
          <w:between w:val="nil"/>
        </w:pBdr>
        <w:tabs>
          <w:tab w:val="left" w:pos="1985"/>
          <w:tab w:val="left" w:pos="2127"/>
        </w:tabs>
        <w:spacing w:before="120" w:after="120"/>
        <w:ind w:left="1620"/>
        <w:rPr>
          <w:color w:val="000000"/>
          <w:sz w:val="24"/>
          <w:szCs w:val="24"/>
        </w:rPr>
      </w:pPr>
      <w:bookmarkStart w:id="14" w:name="_heading=h.35nkun2" w:colFirst="0" w:colLast="0"/>
      <w:bookmarkEnd w:id="14"/>
      <w:r>
        <w:rPr>
          <w:color w:val="000000"/>
          <w:sz w:val="24"/>
          <w:szCs w:val="24"/>
        </w:rPr>
        <w:t>The Security Management Plan shall be fully reviewed and updated by the Supplier at least annually to reflect:</w:t>
      </w:r>
    </w:p>
    <w:p w14:paraId="7680A38F" w14:textId="77777777" w:rsidR="00B40F33" w:rsidRDefault="00A65332" w:rsidP="00117405">
      <w:pPr>
        <w:numPr>
          <w:ilvl w:val="3"/>
          <w:numId w:val="3"/>
        </w:numPr>
        <w:pBdr>
          <w:top w:val="nil"/>
          <w:left w:val="nil"/>
          <w:bottom w:val="nil"/>
          <w:right w:val="nil"/>
          <w:between w:val="nil"/>
        </w:pBdr>
        <w:tabs>
          <w:tab w:val="left" w:pos="1985"/>
          <w:tab w:val="left" w:pos="2127"/>
        </w:tabs>
        <w:spacing w:before="120" w:after="120"/>
        <w:ind w:left="2160" w:hanging="540"/>
        <w:rPr>
          <w:color w:val="000000"/>
          <w:sz w:val="24"/>
          <w:szCs w:val="24"/>
        </w:rPr>
      </w:pPr>
      <w:r>
        <w:rPr>
          <w:color w:val="000000"/>
          <w:sz w:val="24"/>
          <w:szCs w:val="24"/>
        </w:rPr>
        <w:t xml:space="preserve">emerging changes in Good Industry </w:t>
      </w:r>
      <w:proofErr w:type="gramStart"/>
      <w:r>
        <w:rPr>
          <w:color w:val="000000"/>
          <w:sz w:val="24"/>
          <w:szCs w:val="24"/>
        </w:rPr>
        <w:t>Practice;</w:t>
      </w:r>
      <w:proofErr w:type="gramEnd"/>
    </w:p>
    <w:p w14:paraId="2911F564" w14:textId="77777777" w:rsidR="00B40F33" w:rsidRDefault="00A65332" w:rsidP="00117405">
      <w:pPr>
        <w:numPr>
          <w:ilvl w:val="3"/>
          <w:numId w:val="3"/>
        </w:numPr>
        <w:pBdr>
          <w:top w:val="nil"/>
          <w:left w:val="nil"/>
          <w:bottom w:val="nil"/>
          <w:right w:val="nil"/>
          <w:between w:val="nil"/>
        </w:pBdr>
        <w:tabs>
          <w:tab w:val="left" w:pos="1985"/>
          <w:tab w:val="left" w:pos="2127"/>
        </w:tabs>
        <w:spacing w:before="120" w:after="120"/>
        <w:ind w:left="2160" w:hanging="540"/>
        <w:rPr>
          <w:color w:val="000000"/>
          <w:sz w:val="24"/>
          <w:szCs w:val="24"/>
        </w:rPr>
      </w:pPr>
      <w:r>
        <w:rPr>
          <w:color w:val="000000"/>
          <w:sz w:val="24"/>
          <w:szCs w:val="24"/>
        </w:rPr>
        <w:t xml:space="preserve">any change or proposed change to the Deliverables and/or associated </w:t>
      </w:r>
      <w:proofErr w:type="gramStart"/>
      <w:r>
        <w:rPr>
          <w:color w:val="000000"/>
          <w:sz w:val="24"/>
          <w:szCs w:val="24"/>
        </w:rPr>
        <w:t>processes;</w:t>
      </w:r>
      <w:proofErr w:type="gramEnd"/>
      <w:r>
        <w:rPr>
          <w:color w:val="000000"/>
          <w:sz w:val="24"/>
          <w:szCs w:val="24"/>
        </w:rPr>
        <w:t xml:space="preserve"> </w:t>
      </w:r>
    </w:p>
    <w:p w14:paraId="382A0049" w14:textId="77777777" w:rsidR="00B40F33" w:rsidRDefault="00A65332" w:rsidP="00117405">
      <w:pPr>
        <w:numPr>
          <w:ilvl w:val="3"/>
          <w:numId w:val="3"/>
        </w:numPr>
        <w:pBdr>
          <w:top w:val="nil"/>
          <w:left w:val="nil"/>
          <w:bottom w:val="nil"/>
          <w:right w:val="nil"/>
          <w:between w:val="nil"/>
        </w:pBdr>
        <w:tabs>
          <w:tab w:val="left" w:pos="1985"/>
          <w:tab w:val="left" w:pos="2127"/>
        </w:tabs>
        <w:spacing w:before="120" w:after="120"/>
        <w:ind w:left="2160" w:hanging="540"/>
        <w:rPr>
          <w:color w:val="000000"/>
          <w:sz w:val="24"/>
          <w:szCs w:val="24"/>
        </w:rPr>
      </w:pPr>
      <w:r>
        <w:rPr>
          <w:color w:val="000000"/>
          <w:sz w:val="24"/>
          <w:szCs w:val="24"/>
        </w:rPr>
        <w:t>wher</w:t>
      </w:r>
      <w:r w:rsidR="00E03A84">
        <w:rPr>
          <w:color w:val="000000"/>
          <w:sz w:val="24"/>
          <w:szCs w:val="24"/>
        </w:rPr>
        <w:t>e necessary in accordance with P</w:t>
      </w:r>
      <w:r>
        <w:rPr>
          <w:color w:val="000000"/>
          <w:sz w:val="24"/>
          <w:szCs w:val="24"/>
        </w:rPr>
        <w:t xml:space="preserve">aragraph 2.2, any change to the Security </w:t>
      </w:r>
      <w:proofErr w:type="gramStart"/>
      <w:r>
        <w:rPr>
          <w:color w:val="000000"/>
          <w:sz w:val="24"/>
          <w:szCs w:val="24"/>
        </w:rPr>
        <w:t>Policy;</w:t>
      </w:r>
      <w:proofErr w:type="gramEnd"/>
      <w:r>
        <w:rPr>
          <w:color w:val="000000"/>
          <w:sz w:val="24"/>
          <w:szCs w:val="24"/>
        </w:rPr>
        <w:t xml:space="preserve"> </w:t>
      </w:r>
    </w:p>
    <w:p w14:paraId="7BD37F4A" w14:textId="77777777" w:rsidR="00B40F33" w:rsidRDefault="00A65332" w:rsidP="00117405">
      <w:pPr>
        <w:numPr>
          <w:ilvl w:val="3"/>
          <w:numId w:val="3"/>
        </w:numPr>
        <w:pBdr>
          <w:top w:val="nil"/>
          <w:left w:val="nil"/>
          <w:bottom w:val="nil"/>
          <w:right w:val="nil"/>
          <w:between w:val="nil"/>
        </w:pBdr>
        <w:tabs>
          <w:tab w:val="left" w:pos="1985"/>
          <w:tab w:val="left" w:pos="2127"/>
        </w:tabs>
        <w:spacing w:before="120" w:after="120"/>
        <w:ind w:left="2160" w:hanging="540"/>
        <w:rPr>
          <w:color w:val="000000"/>
          <w:sz w:val="24"/>
          <w:szCs w:val="24"/>
        </w:rPr>
      </w:pPr>
      <w:r>
        <w:rPr>
          <w:color w:val="000000"/>
          <w:sz w:val="24"/>
          <w:szCs w:val="24"/>
        </w:rPr>
        <w:t>any new perceived or changed security threats; and</w:t>
      </w:r>
    </w:p>
    <w:p w14:paraId="2E1FE859" w14:textId="77777777" w:rsidR="00B40F33" w:rsidRDefault="00A65332" w:rsidP="00117405">
      <w:pPr>
        <w:numPr>
          <w:ilvl w:val="3"/>
          <w:numId w:val="3"/>
        </w:numPr>
        <w:pBdr>
          <w:top w:val="nil"/>
          <w:left w:val="nil"/>
          <w:bottom w:val="nil"/>
          <w:right w:val="nil"/>
          <w:between w:val="nil"/>
        </w:pBdr>
        <w:tabs>
          <w:tab w:val="left" w:pos="1985"/>
          <w:tab w:val="left" w:pos="2127"/>
        </w:tabs>
        <w:spacing w:before="120" w:after="120"/>
        <w:ind w:left="2160" w:hanging="540"/>
        <w:rPr>
          <w:color w:val="000000"/>
          <w:sz w:val="24"/>
          <w:szCs w:val="24"/>
        </w:rPr>
      </w:pPr>
      <w:r>
        <w:rPr>
          <w:color w:val="000000"/>
          <w:sz w:val="24"/>
          <w:szCs w:val="24"/>
        </w:rPr>
        <w:t>any reasonable change in requirements requested by the Buyer.</w:t>
      </w:r>
    </w:p>
    <w:p w14:paraId="18A8A603" w14:textId="77777777" w:rsidR="00B40F33" w:rsidRDefault="00A65332" w:rsidP="00117405">
      <w:pPr>
        <w:numPr>
          <w:ilvl w:val="2"/>
          <w:numId w:val="3"/>
        </w:numPr>
        <w:pBdr>
          <w:top w:val="nil"/>
          <w:left w:val="nil"/>
          <w:bottom w:val="nil"/>
          <w:right w:val="nil"/>
          <w:between w:val="nil"/>
        </w:pBdr>
        <w:tabs>
          <w:tab w:val="left" w:pos="1985"/>
          <w:tab w:val="left" w:pos="2127"/>
        </w:tabs>
        <w:spacing w:before="120" w:after="120"/>
        <w:ind w:left="1620"/>
        <w:rPr>
          <w:color w:val="000000"/>
          <w:sz w:val="24"/>
          <w:szCs w:val="24"/>
        </w:rPr>
      </w:pPr>
      <w:bookmarkStart w:id="15" w:name="_heading=h.1ksv4uv" w:colFirst="0" w:colLast="0"/>
      <w:bookmarkEnd w:id="15"/>
      <w:r>
        <w:rPr>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p>
    <w:p w14:paraId="69438E96" w14:textId="77777777" w:rsidR="00B40F33" w:rsidRDefault="00A65332" w:rsidP="00117405">
      <w:pPr>
        <w:numPr>
          <w:ilvl w:val="3"/>
          <w:numId w:val="3"/>
        </w:numPr>
        <w:pBdr>
          <w:top w:val="nil"/>
          <w:left w:val="nil"/>
          <w:bottom w:val="nil"/>
          <w:right w:val="nil"/>
          <w:between w:val="nil"/>
        </w:pBdr>
        <w:tabs>
          <w:tab w:val="left" w:pos="1985"/>
          <w:tab w:val="left" w:pos="2127"/>
        </w:tabs>
        <w:spacing w:before="120" w:after="120"/>
        <w:ind w:left="2160" w:hanging="540"/>
        <w:rPr>
          <w:color w:val="000000"/>
          <w:sz w:val="24"/>
          <w:szCs w:val="24"/>
        </w:rPr>
      </w:pPr>
      <w:r>
        <w:rPr>
          <w:color w:val="000000"/>
          <w:sz w:val="24"/>
          <w:szCs w:val="24"/>
        </w:rPr>
        <w:t xml:space="preserve">suggested improvements to the effectiveness of the Security Management </w:t>
      </w:r>
      <w:proofErr w:type="gramStart"/>
      <w:r>
        <w:rPr>
          <w:color w:val="000000"/>
          <w:sz w:val="24"/>
          <w:szCs w:val="24"/>
        </w:rPr>
        <w:t>Plan;</w:t>
      </w:r>
      <w:proofErr w:type="gramEnd"/>
    </w:p>
    <w:p w14:paraId="6D291B34" w14:textId="77777777" w:rsidR="00B40F33" w:rsidRDefault="00A65332" w:rsidP="00117405">
      <w:pPr>
        <w:numPr>
          <w:ilvl w:val="3"/>
          <w:numId w:val="3"/>
        </w:numPr>
        <w:pBdr>
          <w:top w:val="nil"/>
          <w:left w:val="nil"/>
          <w:bottom w:val="nil"/>
          <w:right w:val="nil"/>
          <w:between w:val="nil"/>
        </w:pBdr>
        <w:tabs>
          <w:tab w:val="left" w:pos="1985"/>
          <w:tab w:val="left" w:pos="2127"/>
        </w:tabs>
        <w:spacing w:before="120" w:after="120"/>
        <w:ind w:left="2160" w:hanging="540"/>
        <w:rPr>
          <w:color w:val="000000"/>
          <w:sz w:val="24"/>
          <w:szCs w:val="24"/>
        </w:rPr>
      </w:pPr>
      <w:r>
        <w:rPr>
          <w:color w:val="000000"/>
          <w:sz w:val="24"/>
          <w:szCs w:val="24"/>
        </w:rPr>
        <w:t>updates to the risk assessments; and</w:t>
      </w:r>
    </w:p>
    <w:p w14:paraId="365646EF" w14:textId="77777777" w:rsidR="00B40F33" w:rsidRDefault="00A65332" w:rsidP="00117405">
      <w:pPr>
        <w:numPr>
          <w:ilvl w:val="3"/>
          <w:numId w:val="3"/>
        </w:numPr>
        <w:pBdr>
          <w:top w:val="nil"/>
          <w:left w:val="nil"/>
          <w:bottom w:val="nil"/>
          <w:right w:val="nil"/>
          <w:between w:val="nil"/>
        </w:pBdr>
        <w:tabs>
          <w:tab w:val="left" w:pos="1985"/>
          <w:tab w:val="left" w:pos="2127"/>
        </w:tabs>
        <w:spacing w:before="120" w:after="120"/>
        <w:ind w:left="2160" w:hanging="540"/>
        <w:rPr>
          <w:color w:val="000000"/>
          <w:sz w:val="24"/>
          <w:szCs w:val="24"/>
        </w:rPr>
      </w:pPr>
      <w:r>
        <w:rPr>
          <w:color w:val="000000"/>
          <w:sz w:val="24"/>
          <w:szCs w:val="24"/>
        </w:rPr>
        <w:t>suggested improvements in measuring the effectiveness of controls.</w:t>
      </w:r>
    </w:p>
    <w:p w14:paraId="6FC44C63" w14:textId="77777777" w:rsidR="00B40F33" w:rsidRDefault="00A65332" w:rsidP="00117405">
      <w:pPr>
        <w:numPr>
          <w:ilvl w:val="2"/>
          <w:numId w:val="3"/>
        </w:numPr>
        <w:pBdr>
          <w:top w:val="nil"/>
          <w:left w:val="nil"/>
          <w:bottom w:val="nil"/>
          <w:right w:val="nil"/>
          <w:between w:val="nil"/>
        </w:pBdr>
        <w:tabs>
          <w:tab w:val="left" w:pos="1985"/>
          <w:tab w:val="left" w:pos="2127"/>
        </w:tabs>
        <w:spacing w:before="120" w:after="120"/>
        <w:ind w:left="1620"/>
        <w:rPr>
          <w:color w:val="000000"/>
          <w:sz w:val="24"/>
          <w:szCs w:val="24"/>
        </w:rPr>
      </w:pPr>
      <w:bookmarkStart w:id="16" w:name="_heading=h.44sinio" w:colFirst="0" w:colLast="0"/>
      <w:bookmarkEnd w:id="16"/>
      <w:r>
        <w:rPr>
          <w:color w:val="000000"/>
          <w:sz w:val="24"/>
          <w:szCs w:val="24"/>
        </w:rPr>
        <w:t>Subject to Paragraph 4.4.4, any change or amendment which the Supplier proposes to make to the Security Management Plan (</w:t>
      </w:r>
      <w:proofErr w:type="gramStart"/>
      <w:r>
        <w:rPr>
          <w:color w:val="000000"/>
          <w:sz w:val="24"/>
          <w:szCs w:val="24"/>
        </w:rPr>
        <w:t>as a result of</w:t>
      </w:r>
      <w:proofErr w:type="gramEnd"/>
      <w:r>
        <w:rPr>
          <w:color w:val="000000"/>
          <w:sz w:val="24"/>
          <w:szCs w:val="24"/>
        </w:rPr>
        <w:t xml:space="preserve"> a review carried out in accordance with Paragraph 4.4.1, a request by the Buyer or otherwise) shall be subject to the Variation Procedure.</w:t>
      </w:r>
    </w:p>
    <w:p w14:paraId="5AB4D15A" w14:textId="77777777" w:rsidR="00B40F33" w:rsidRDefault="00A65332" w:rsidP="00117405">
      <w:pPr>
        <w:numPr>
          <w:ilvl w:val="2"/>
          <w:numId w:val="3"/>
        </w:numPr>
        <w:pBdr>
          <w:top w:val="nil"/>
          <w:left w:val="nil"/>
          <w:bottom w:val="nil"/>
          <w:right w:val="nil"/>
          <w:between w:val="nil"/>
        </w:pBdr>
        <w:tabs>
          <w:tab w:val="left" w:pos="1985"/>
          <w:tab w:val="left" w:pos="2127"/>
        </w:tabs>
        <w:spacing w:before="120" w:after="120"/>
        <w:ind w:left="1620"/>
        <w:rPr>
          <w:color w:val="000000"/>
          <w:sz w:val="24"/>
          <w:szCs w:val="24"/>
        </w:rPr>
      </w:pPr>
      <w:bookmarkStart w:id="17" w:name="_heading=h.2jxsxqh" w:colFirst="0" w:colLast="0"/>
      <w:bookmarkEnd w:id="17"/>
      <w:r>
        <w:rPr>
          <w:color w:val="000000"/>
          <w:sz w:val="24"/>
          <w:szCs w:val="24"/>
        </w:rPr>
        <w:t xml:space="preserve">The Buyer may, acting reasonably, Approve and require changes or amendments to the Security Management Plan to be implemented on timescales faster than set out in the Variation Procedure but, without prejudice to their </w:t>
      </w:r>
      <w:r>
        <w:rPr>
          <w:color w:val="000000"/>
          <w:sz w:val="24"/>
          <w:szCs w:val="24"/>
        </w:rPr>
        <w:lastRenderedPageBreak/>
        <w:t>effectiveness, all such changes and amendments shall thereafter be subject to the Variation Procedure for the purposes of formalising and documenting the relevant change or amendment.</w:t>
      </w:r>
    </w:p>
    <w:p w14:paraId="7748221B" w14:textId="77777777" w:rsidR="00B40F33" w:rsidRDefault="00A65332" w:rsidP="00117405">
      <w:pPr>
        <w:keepNext/>
        <w:numPr>
          <w:ilvl w:val="0"/>
          <w:numId w:val="3"/>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p w14:paraId="0AE37AE3" w14:textId="77777777" w:rsidR="00B40F33" w:rsidRDefault="00A65332" w:rsidP="00117405">
      <w:pPr>
        <w:numPr>
          <w:ilvl w:val="1"/>
          <w:numId w:val="3"/>
        </w:numPr>
        <w:pBdr>
          <w:top w:val="nil"/>
          <w:left w:val="nil"/>
          <w:bottom w:val="nil"/>
          <w:right w:val="nil"/>
          <w:between w:val="nil"/>
        </w:pBdr>
        <w:tabs>
          <w:tab w:val="left" w:pos="1134"/>
        </w:tabs>
        <w:spacing w:before="120" w:after="120"/>
        <w:ind w:hanging="360"/>
        <w:rPr>
          <w:color w:val="000000"/>
          <w:sz w:val="24"/>
          <w:szCs w:val="24"/>
        </w:rPr>
      </w:pPr>
      <w:bookmarkStart w:id="18" w:name="_heading=h.z337ya" w:colFirst="0" w:colLast="0"/>
      <w:bookmarkEnd w:id="18"/>
      <w:r>
        <w:rPr>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14:paraId="1E0F9BF9" w14:textId="77777777" w:rsidR="00B40F33" w:rsidRDefault="00A65332" w:rsidP="00117405">
      <w:pPr>
        <w:keepNext/>
        <w:numPr>
          <w:ilvl w:val="1"/>
          <w:numId w:val="3"/>
        </w:numPr>
        <w:pBdr>
          <w:top w:val="nil"/>
          <w:left w:val="nil"/>
          <w:bottom w:val="nil"/>
          <w:right w:val="nil"/>
          <w:between w:val="nil"/>
        </w:pBdr>
        <w:tabs>
          <w:tab w:val="left" w:pos="1134"/>
        </w:tabs>
        <w:spacing w:before="120" w:after="120"/>
        <w:ind w:hanging="360"/>
        <w:rPr>
          <w:color w:val="000000"/>
          <w:sz w:val="24"/>
          <w:szCs w:val="24"/>
        </w:rPr>
      </w:pPr>
      <w:bookmarkStart w:id="19" w:name="_heading=h.3j2qqm3" w:colFirst="0" w:colLast="0"/>
      <w:bookmarkEnd w:id="19"/>
      <w:r>
        <w:rPr>
          <w:color w:val="000000"/>
          <w:sz w:val="24"/>
          <w:szCs w:val="24"/>
        </w:rPr>
        <w:t>Without prejudice to the security incident management process, upon becoming aware of any of the circumstances referred to in Paragraph 5.1, the Supplier shall:</w:t>
      </w:r>
    </w:p>
    <w:p w14:paraId="5D6D621D" w14:textId="77777777" w:rsidR="00B40F33" w:rsidRDefault="00A65332" w:rsidP="00117405">
      <w:pPr>
        <w:numPr>
          <w:ilvl w:val="2"/>
          <w:numId w:val="3"/>
        </w:numPr>
        <w:pBdr>
          <w:top w:val="nil"/>
          <w:left w:val="nil"/>
          <w:bottom w:val="nil"/>
          <w:right w:val="nil"/>
          <w:between w:val="nil"/>
        </w:pBdr>
        <w:tabs>
          <w:tab w:val="left" w:pos="1985"/>
          <w:tab w:val="left" w:pos="2127"/>
        </w:tabs>
        <w:spacing w:before="120" w:after="120"/>
        <w:ind w:left="1418"/>
        <w:rPr>
          <w:color w:val="000000"/>
          <w:sz w:val="24"/>
          <w:szCs w:val="24"/>
        </w:rPr>
      </w:pPr>
      <w:bookmarkStart w:id="20" w:name="_heading=h.1y810tw" w:colFirst="0" w:colLast="0"/>
      <w:bookmarkEnd w:id="20"/>
      <w:r>
        <w:rPr>
          <w:color w:val="000000"/>
          <w:sz w:val="24"/>
          <w:szCs w:val="24"/>
        </w:rPr>
        <w:t>immediately take all reasonable steps (which shall include any action or changes reasonably required by the Buyer) necessary to:</w:t>
      </w:r>
    </w:p>
    <w:p w14:paraId="62A6A2E7" w14:textId="77777777" w:rsidR="00B40F33" w:rsidRDefault="00A65332" w:rsidP="00117405">
      <w:pPr>
        <w:numPr>
          <w:ilvl w:val="3"/>
          <w:numId w:val="3"/>
        </w:numPr>
        <w:pBdr>
          <w:top w:val="nil"/>
          <w:left w:val="nil"/>
          <w:bottom w:val="nil"/>
          <w:right w:val="nil"/>
          <w:between w:val="nil"/>
        </w:pBdr>
        <w:tabs>
          <w:tab w:val="left" w:pos="1985"/>
          <w:tab w:val="left" w:pos="2127"/>
        </w:tabs>
        <w:spacing w:before="120" w:after="120"/>
        <w:ind w:left="1985" w:hanging="567"/>
        <w:rPr>
          <w:color w:val="000000"/>
          <w:sz w:val="24"/>
          <w:szCs w:val="24"/>
        </w:rPr>
      </w:pPr>
      <w:r>
        <w:rPr>
          <w:color w:val="000000"/>
          <w:sz w:val="24"/>
          <w:szCs w:val="24"/>
        </w:rPr>
        <w:t xml:space="preserve">minimise the extent of actual or potential harm caused by any Breach of </w:t>
      </w:r>
      <w:proofErr w:type="gramStart"/>
      <w:r>
        <w:rPr>
          <w:color w:val="000000"/>
          <w:sz w:val="24"/>
          <w:szCs w:val="24"/>
        </w:rPr>
        <w:t>Security;</w:t>
      </w:r>
      <w:proofErr w:type="gramEnd"/>
    </w:p>
    <w:p w14:paraId="0D880748" w14:textId="77777777" w:rsidR="00B40F33" w:rsidRDefault="00A65332" w:rsidP="00117405">
      <w:pPr>
        <w:numPr>
          <w:ilvl w:val="3"/>
          <w:numId w:val="3"/>
        </w:numPr>
        <w:pBdr>
          <w:top w:val="nil"/>
          <w:left w:val="nil"/>
          <w:bottom w:val="nil"/>
          <w:right w:val="nil"/>
          <w:between w:val="nil"/>
        </w:pBdr>
        <w:tabs>
          <w:tab w:val="left" w:pos="1985"/>
          <w:tab w:val="left" w:pos="2127"/>
        </w:tabs>
        <w:spacing w:before="120" w:after="120"/>
        <w:ind w:left="1985" w:hanging="567"/>
        <w:rPr>
          <w:color w:val="000000"/>
          <w:sz w:val="24"/>
          <w:szCs w:val="24"/>
        </w:rPr>
      </w:pPr>
      <w:r>
        <w:rPr>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w:t>
      </w:r>
      <w:proofErr w:type="gramStart"/>
      <w:r>
        <w:rPr>
          <w:color w:val="000000"/>
          <w:sz w:val="24"/>
          <w:szCs w:val="24"/>
        </w:rPr>
        <w:t>Security;</w:t>
      </w:r>
      <w:proofErr w:type="gramEnd"/>
      <w:r>
        <w:rPr>
          <w:color w:val="000000"/>
          <w:sz w:val="24"/>
          <w:szCs w:val="24"/>
        </w:rPr>
        <w:t xml:space="preserve"> </w:t>
      </w:r>
    </w:p>
    <w:p w14:paraId="71090A24" w14:textId="77777777" w:rsidR="00B40F33" w:rsidRDefault="00A65332" w:rsidP="00117405">
      <w:pPr>
        <w:numPr>
          <w:ilvl w:val="3"/>
          <w:numId w:val="3"/>
        </w:numPr>
        <w:pBdr>
          <w:top w:val="nil"/>
          <w:left w:val="nil"/>
          <w:bottom w:val="nil"/>
          <w:right w:val="nil"/>
          <w:between w:val="nil"/>
        </w:pBdr>
        <w:tabs>
          <w:tab w:val="left" w:pos="1985"/>
          <w:tab w:val="left" w:pos="2127"/>
        </w:tabs>
        <w:spacing w:before="120" w:after="120"/>
        <w:ind w:left="1985" w:hanging="567"/>
        <w:rPr>
          <w:color w:val="000000"/>
          <w:sz w:val="24"/>
          <w:szCs w:val="24"/>
        </w:rPr>
      </w:pPr>
      <w:r>
        <w:rPr>
          <w:color w:val="000000"/>
          <w:sz w:val="24"/>
          <w:szCs w:val="24"/>
        </w:rPr>
        <w:t>prevent an equivalent breach in the future exploiting the same cause failure; and</w:t>
      </w:r>
    </w:p>
    <w:p w14:paraId="2B3EC409" w14:textId="77777777" w:rsidR="00B40F33" w:rsidRDefault="00A65332" w:rsidP="00117405">
      <w:pPr>
        <w:numPr>
          <w:ilvl w:val="3"/>
          <w:numId w:val="3"/>
        </w:numPr>
        <w:pBdr>
          <w:top w:val="nil"/>
          <w:left w:val="nil"/>
          <w:bottom w:val="nil"/>
          <w:right w:val="nil"/>
          <w:between w:val="nil"/>
        </w:pBdr>
        <w:tabs>
          <w:tab w:val="left" w:pos="1985"/>
          <w:tab w:val="left" w:pos="2127"/>
        </w:tabs>
        <w:spacing w:before="120" w:after="120"/>
        <w:ind w:left="1985" w:hanging="567"/>
        <w:rPr>
          <w:color w:val="000000"/>
          <w:sz w:val="24"/>
          <w:szCs w:val="24"/>
        </w:rPr>
      </w:pPr>
      <w:r>
        <w:rPr>
          <w:color w:val="000000"/>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5FAEA31D" w14:textId="77777777" w:rsidR="00B40F33" w:rsidRDefault="00A65332" w:rsidP="00117405">
      <w:pPr>
        <w:numPr>
          <w:ilvl w:val="1"/>
          <w:numId w:val="3"/>
        </w:numPr>
        <w:pBdr>
          <w:top w:val="nil"/>
          <w:left w:val="nil"/>
          <w:bottom w:val="nil"/>
          <w:right w:val="nil"/>
          <w:between w:val="nil"/>
        </w:pBdr>
        <w:tabs>
          <w:tab w:val="left" w:pos="1134"/>
        </w:tabs>
        <w:spacing w:before="120" w:after="120"/>
        <w:ind w:hanging="360"/>
        <w:rPr>
          <w:color w:val="000000"/>
          <w:sz w:val="24"/>
          <w:szCs w:val="24"/>
        </w:rPr>
      </w:pPr>
      <w:proofErr w:type="gramStart"/>
      <w:r>
        <w:rPr>
          <w:color w:val="000000"/>
          <w:sz w:val="24"/>
          <w:szCs w:val="24"/>
        </w:rPr>
        <w:t>In the event that</w:t>
      </w:r>
      <w:proofErr w:type="gramEnd"/>
      <w:r>
        <w:rPr>
          <w:color w:val="000000"/>
          <w:sz w:val="24"/>
          <w:szCs w:val="24"/>
        </w:rPr>
        <w:t xml:space="preserve"> any action is taken in response to a Breach of Security or potential or attempted Breach of Security that demonstrates non-compliance of the Security Management Plan with the Security Policy (where relevant in accorda</w:t>
      </w:r>
      <w:r w:rsidR="00E03A84">
        <w:rPr>
          <w:color w:val="000000"/>
          <w:sz w:val="24"/>
          <w:szCs w:val="24"/>
        </w:rPr>
        <w:t>nce with P</w:t>
      </w:r>
      <w:r>
        <w:rPr>
          <w:color w:val="000000"/>
          <w:sz w:val="24"/>
          <w:szCs w:val="24"/>
        </w:rPr>
        <w:t xml:space="preserve">aragraph 2.2) or the requirements of this Schedule, then any required change to the Security Management Plan shall be at no cost to the Buyer. </w:t>
      </w:r>
    </w:p>
    <w:p w14:paraId="29D6B04F" w14:textId="77777777" w:rsidR="00B40F33" w:rsidRDefault="00A65332">
      <w:pPr>
        <w:ind w:left="0"/>
        <w:jc w:val="left"/>
        <w:rPr>
          <w:b/>
          <w:smallCaps/>
          <w:sz w:val="24"/>
          <w:szCs w:val="24"/>
        </w:rPr>
      </w:pPr>
      <w:r>
        <w:rPr>
          <w:b/>
          <w:smallCaps/>
          <w:sz w:val="24"/>
          <w:szCs w:val="24"/>
        </w:rPr>
        <w:t xml:space="preserve"> </w:t>
      </w:r>
    </w:p>
    <w:p w14:paraId="5DAB6C7B" w14:textId="77777777" w:rsidR="00B40F33" w:rsidRDefault="00A65332">
      <w:pPr>
        <w:spacing w:after="200" w:line="276" w:lineRule="auto"/>
        <w:ind w:left="0"/>
        <w:jc w:val="left"/>
        <w:rPr>
          <w:b/>
          <w:smallCaps/>
          <w:sz w:val="24"/>
          <w:szCs w:val="24"/>
        </w:rPr>
      </w:pPr>
      <w:r>
        <w:br w:type="page"/>
      </w:r>
    </w:p>
    <w:p w14:paraId="5EF3D2A7" w14:textId="5502909D" w:rsidR="00B40F33" w:rsidRDefault="00A65332">
      <w:pPr>
        <w:pBdr>
          <w:top w:val="nil"/>
          <w:left w:val="nil"/>
          <w:bottom w:val="nil"/>
          <w:right w:val="nil"/>
          <w:between w:val="nil"/>
        </w:pBdr>
        <w:ind w:left="0"/>
        <w:jc w:val="left"/>
        <w:rPr>
          <w:rFonts w:ascii="Arial Bold" w:eastAsia="Arial Bold" w:hAnsi="Arial Bold" w:cs="Arial Bold"/>
          <w:b/>
          <w:color w:val="000000"/>
          <w:sz w:val="36"/>
          <w:szCs w:val="36"/>
        </w:rPr>
      </w:pPr>
      <w:r>
        <w:lastRenderedPageBreak/>
        <w:br w:type="page"/>
      </w:r>
      <w:r>
        <w:rPr>
          <w:rFonts w:ascii="Arial Bold" w:eastAsia="Arial Bold" w:hAnsi="Arial Bold" w:cs="Arial Bold"/>
          <w:b/>
          <w:color w:val="000000"/>
          <w:sz w:val="36"/>
          <w:szCs w:val="36"/>
        </w:rPr>
        <w:lastRenderedPageBreak/>
        <w:t>Part B – Annex 2 - Security Management Plan</w:t>
      </w:r>
    </w:p>
    <w:p w14:paraId="5E72CC85" w14:textId="751D0353" w:rsidR="00AC386B" w:rsidRDefault="00AC386B">
      <w:pPr>
        <w:pBdr>
          <w:top w:val="nil"/>
          <w:left w:val="nil"/>
          <w:bottom w:val="nil"/>
          <w:right w:val="nil"/>
          <w:between w:val="nil"/>
        </w:pBdr>
        <w:ind w:left="0"/>
        <w:jc w:val="left"/>
        <w:rPr>
          <w:rFonts w:ascii="Arial Bold" w:eastAsia="Arial Bold" w:hAnsi="Arial Bold" w:cs="Arial Bold"/>
          <w:b/>
          <w:color w:val="000000"/>
          <w:sz w:val="36"/>
          <w:szCs w:val="36"/>
        </w:rPr>
      </w:pPr>
    </w:p>
    <w:p w14:paraId="75156E67" w14:textId="07375EC5" w:rsidR="00AC386B" w:rsidRDefault="00AC386B" w:rsidP="00AC386B">
      <w:pPr>
        <w:pBdr>
          <w:top w:val="nil"/>
          <w:left w:val="nil"/>
          <w:bottom w:val="nil"/>
          <w:right w:val="nil"/>
          <w:between w:val="nil"/>
        </w:pBdr>
        <w:ind w:left="0"/>
        <w:jc w:val="center"/>
        <w:rPr>
          <w:rFonts w:ascii="Arial Bold" w:eastAsia="Arial Bold" w:hAnsi="Arial Bold" w:cs="Arial Bold"/>
          <w:b/>
          <w:color w:val="000000"/>
          <w:sz w:val="36"/>
          <w:szCs w:val="36"/>
        </w:rPr>
      </w:pPr>
      <w:r>
        <w:rPr>
          <w:rFonts w:ascii="Arial Bold" w:eastAsia="Arial Bold" w:hAnsi="Arial Bold" w:cs="Arial Bold"/>
          <w:b/>
          <w:color w:val="000000"/>
          <w:sz w:val="36"/>
          <w:szCs w:val="36"/>
        </w:rPr>
        <w:t>This information has been redacted</w:t>
      </w:r>
    </w:p>
    <w:sectPr w:rsidR="00AC386B" w:rsidSect="003B6C70">
      <w:headerReference w:type="even" r:id="rId12"/>
      <w:headerReference w:type="default" r:id="rId13"/>
      <w:footerReference w:type="even" r:id="rId14"/>
      <w:footerReference w:type="default" r:id="rId15"/>
      <w:headerReference w:type="first" r:id="rId16"/>
      <w:footerReference w:type="first" r:id="rId17"/>
      <w:pgSz w:w="16838" w:h="11906" w:orient="landscape"/>
      <w:pgMar w:top="1440" w:right="1440" w:bottom="1440" w:left="1440" w:header="709" w:footer="70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B940D" w14:textId="77777777" w:rsidR="004D3D16" w:rsidRDefault="004D3D16">
      <w:pPr>
        <w:spacing w:after="0"/>
      </w:pPr>
      <w:r>
        <w:separator/>
      </w:r>
    </w:p>
  </w:endnote>
  <w:endnote w:type="continuationSeparator" w:id="0">
    <w:p w14:paraId="0E27B00A" w14:textId="77777777" w:rsidR="004D3D16" w:rsidRDefault="004D3D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20B0503040102020104"/>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EC669" w14:textId="680B8206" w:rsidR="00B40F33" w:rsidRDefault="00562132">
    <w:pPr>
      <w:pBdr>
        <w:top w:val="nil"/>
        <w:left w:val="nil"/>
        <w:bottom w:val="nil"/>
        <w:right w:val="nil"/>
        <w:between w:val="nil"/>
      </w:pBdr>
      <w:tabs>
        <w:tab w:val="center" w:pos="4513"/>
        <w:tab w:val="right" w:pos="9026"/>
      </w:tabs>
      <w:spacing w:after="0"/>
      <w:ind w:hanging="1418"/>
      <w:rPr>
        <w:color w:val="000000"/>
      </w:rPr>
    </w:pPr>
    <w:r>
      <w:rPr>
        <w:noProof/>
        <w:color w:val="000000"/>
        <w:shd w:val="clear" w:color="auto" w:fill="E6E6E6"/>
      </w:rPr>
      <mc:AlternateContent>
        <mc:Choice Requires="wps">
          <w:drawing>
            <wp:anchor distT="0" distB="0" distL="0" distR="0" simplePos="0" relativeHeight="251659264" behindDoc="0" locked="0" layoutInCell="1" allowOverlap="1" wp14:anchorId="1C880BA1" wp14:editId="4D226298">
              <wp:simplePos x="635" y="635"/>
              <wp:positionH relativeFrom="page">
                <wp:align>center</wp:align>
              </wp:positionH>
              <wp:positionV relativeFrom="page">
                <wp:align>bottom</wp:align>
              </wp:positionV>
              <wp:extent cx="443865" cy="443865"/>
              <wp:effectExtent l="0" t="0" r="1143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555A558" w14:textId="71B52391" w:rsidR="00562132" w:rsidRPr="00562132" w:rsidRDefault="00562132" w:rsidP="00562132">
                          <w:pPr>
                            <w:spacing w:after="0"/>
                            <w:rPr>
                              <w:rFonts w:ascii="Calibri" w:eastAsia="Calibri" w:hAnsi="Calibri" w:cs="Calibri"/>
                              <w:noProof/>
                              <w:color w:val="000000"/>
                              <w:sz w:val="20"/>
                              <w:szCs w:val="20"/>
                            </w:rPr>
                          </w:pPr>
                          <w:r w:rsidRPr="00562132">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C880BA1" id="_x0000_t202" coordsize="21600,21600" o:spt="202" path="m,l,21600r21600,l21600,xe">
              <v:stroke joinstyle="miter"/>
              <v:path gradientshapeok="t" o:connecttype="rect"/>
            </v:shapetype>
            <v:shape id="Text Box 2" o:spid="_x0000_s1026" type="#_x0000_t202" alt="OFFI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7555A558" w14:textId="71B52391" w:rsidR="00562132" w:rsidRPr="00562132" w:rsidRDefault="00562132" w:rsidP="00562132">
                    <w:pPr>
                      <w:spacing w:after="0"/>
                      <w:rPr>
                        <w:rFonts w:ascii="Calibri" w:eastAsia="Calibri" w:hAnsi="Calibri" w:cs="Calibri"/>
                        <w:noProof/>
                        <w:color w:val="000000"/>
                        <w:sz w:val="20"/>
                        <w:szCs w:val="20"/>
                      </w:rPr>
                    </w:pPr>
                    <w:r w:rsidRPr="00562132">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B4B73" w14:textId="4FB891B5" w:rsidR="00B40F33" w:rsidRDefault="00562132">
    <w:pPr>
      <w:pBdr>
        <w:top w:val="nil"/>
        <w:left w:val="nil"/>
        <w:bottom w:val="nil"/>
        <w:right w:val="nil"/>
        <w:between w:val="nil"/>
      </w:pBdr>
      <w:tabs>
        <w:tab w:val="center" w:pos="4513"/>
        <w:tab w:val="right" w:pos="9026"/>
      </w:tabs>
      <w:spacing w:after="0"/>
      <w:ind w:left="0" w:hanging="1418"/>
      <w:rPr>
        <w:color w:val="000000"/>
        <w:sz w:val="20"/>
        <w:szCs w:val="20"/>
      </w:rPr>
    </w:pPr>
    <w:bookmarkStart w:id="21" w:name="bookmark=id.nmf14n" w:colFirst="0" w:colLast="0"/>
    <w:bookmarkEnd w:id="21"/>
    <w:r>
      <w:rPr>
        <w:noProof/>
        <w:color w:val="2B579A"/>
        <w:shd w:val="clear" w:color="auto" w:fill="E6E6E6"/>
      </w:rPr>
      <mc:AlternateContent>
        <mc:Choice Requires="wps">
          <w:drawing>
            <wp:anchor distT="0" distB="0" distL="0" distR="0" simplePos="0" relativeHeight="251660288" behindDoc="0" locked="0" layoutInCell="1" allowOverlap="1" wp14:anchorId="76BABD85" wp14:editId="265512DC">
              <wp:simplePos x="635" y="635"/>
              <wp:positionH relativeFrom="page">
                <wp:align>center</wp:align>
              </wp:positionH>
              <wp:positionV relativeFrom="page">
                <wp:align>bottom</wp:align>
              </wp:positionV>
              <wp:extent cx="443865" cy="443865"/>
              <wp:effectExtent l="0" t="0" r="1143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791AB0" w14:textId="7301C7A6" w:rsidR="00562132" w:rsidRPr="00562132" w:rsidRDefault="00562132" w:rsidP="00562132">
                          <w:pPr>
                            <w:spacing w:after="0"/>
                            <w:rPr>
                              <w:rFonts w:ascii="Calibri" w:eastAsia="Calibri" w:hAnsi="Calibri" w:cs="Calibri"/>
                              <w:noProof/>
                              <w:color w:val="000000"/>
                              <w:sz w:val="20"/>
                              <w:szCs w:val="20"/>
                            </w:rPr>
                          </w:pPr>
                          <w:r w:rsidRPr="00562132">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6BABD85" id="_x0000_t202" coordsize="21600,21600" o:spt="202" path="m,l,21600r21600,l21600,xe">
              <v:stroke joinstyle="miter"/>
              <v:path gradientshapeok="t" o:connecttype="rect"/>
            </v:shapetype>
            <v:shape id="Text Box 3" o:spid="_x0000_s1027" type="#_x0000_t202" alt="OFFI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5A791AB0" w14:textId="7301C7A6" w:rsidR="00562132" w:rsidRPr="00562132" w:rsidRDefault="00562132" w:rsidP="00562132">
                    <w:pPr>
                      <w:spacing w:after="0"/>
                      <w:rPr>
                        <w:rFonts w:ascii="Calibri" w:eastAsia="Calibri" w:hAnsi="Calibri" w:cs="Calibri"/>
                        <w:noProof/>
                        <w:color w:val="000000"/>
                        <w:sz w:val="20"/>
                        <w:szCs w:val="20"/>
                      </w:rPr>
                    </w:pPr>
                    <w:r w:rsidRPr="00562132">
                      <w:rPr>
                        <w:rFonts w:ascii="Calibri" w:eastAsia="Calibri" w:hAnsi="Calibri" w:cs="Calibri"/>
                        <w:noProof/>
                        <w:color w:val="000000"/>
                        <w:sz w:val="20"/>
                        <w:szCs w:val="20"/>
                      </w:rPr>
                      <w:t>OFFICIAL</w:t>
                    </w:r>
                  </w:p>
                </w:txbxContent>
              </v:textbox>
              <w10:wrap anchorx="page" anchory="page"/>
            </v:shape>
          </w:pict>
        </mc:Fallback>
      </mc:AlternateContent>
    </w:r>
    <w:r w:rsidR="00A65332">
      <w:t xml:space="preserve">     </w:t>
    </w:r>
  </w:p>
  <w:p w14:paraId="64C90AC0" w14:textId="77777777" w:rsidR="00B40F33" w:rsidRDefault="00A65332" w:rsidP="00117405">
    <w:pPr>
      <w:pBdr>
        <w:top w:val="nil"/>
        <w:left w:val="nil"/>
        <w:bottom w:val="nil"/>
        <w:right w:val="nil"/>
        <w:between w:val="nil"/>
      </w:pBdr>
      <w:tabs>
        <w:tab w:val="center" w:pos="4513"/>
        <w:tab w:val="right" w:pos="9026"/>
      </w:tabs>
      <w:spacing w:after="0"/>
      <w:ind w:left="0" w:firstLine="142"/>
      <w:rPr>
        <w:color w:val="000000"/>
        <w:sz w:val="20"/>
        <w:szCs w:val="20"/>
      </w:rPr>
    </w:pPr>
    <w:r>
      <w:rPr>
        <w:color w:val="000000"/>
        <w:sz w:val="20"/>
        <w:szCs w:val="20"/>
      </w:rPr>
      <w:t>Framework Ref: RM6217</w:t>
    </w:r>
  </w:p>
  <w:p w14:paraId="18221F03" w14:textId="77777777" w:rsidR="00B40F33" w:rsidRDefault="00A65332" w:rsidP="00117405">
    <w:pPr>
      <w:pBdr>
        <w:top w:val="nil"/>
        <w:left w:val="nil"/>
        <w:bottom w:val="nil"/>
        <w:right w:val="nil"/>
        <w:between w:val="nil"/>
      </w:pBdr>
      <w:tabs>
        <w:tab w:val="center" w:pos="4513"/>
        <w:tab w:val="right" w:pos="9026"/>
      </w:tabs>
      <w:spacing w:after="0"/>
      <w:ind w:left="0" w:firstLine="142"/>
      <w:jc w:val="left"/>
      <w:rPr>
        <w:color w:val="000000"/>
        <w:sz w:val="20"/>
        <w:szCs w:val="20"/>
      </w:rPr>
    </w:pPr>
    <w:r>
      <w:rPr>
        <w:color w:val="000000"/>
        <w:sz w:val="20"/>
        <w:szCs w:val="20"/>
      </w:rPr>
      <w:t xml:space="preserve">Project Version: </w:t>
    </w:r>
  </w:p>
  <w:p w14:paraId="0D88542D" w14:textId="77777777" w:rsidR="00B40F33" w:rsidRDefault="00A65332" w:rsidP="00117405">
    <w:pPr>
      <w:pBdr>
        <w:top w:val="nil"/>
        <w:left w:val="nil"/>
        <w:bottom w:val="nil"/>
        <w:right w:val="nil"/>
        <w:between w:val="nil"/>
      </w:pBdr>
      <w:tabs>
        <w:tab w:val="center" w:pos="4513"/>
        <w:tab w:val="right" w:pos="9026"/>
      </w:tabs>
      <w:spacing w:after="0"/>
      <w:ind w:left="0" w:firstLine="142"/>
      <w:jc w:val="left"/>
      <w:rPr>
        <w:color w:val="A6A6A6"/>
        <w:sz w:val="20"/>
        <w:szCs w:val="20"/>
      </w:rPr>
    </w:pPr>
    <w:bookmarkStart w:id="22" w:name="_heading=h.37m2jsg" w:colFirst="0" w:colLast="0"/>
    <w:bookmarkEnd w:id="22"/>
    <w:r>
      <w:rPr>
        <w:color w:val="000000"/>
        <w:sz w:val="20"/>
        <w:szCs w:val="20"/>
      </w:rPr>
      <w:t>Model Version: v3.4</w:t>
    </w:r>
    <w:r>
      <w:rPr>
        <w:color w:val="000000"/>
        <w:sz w:val="20"/>
        <w:szCs w:val="20"/>
      </w:rPr>
      <w:tab/>
    </w:r>
    <w:r>
      <w:rPr>
        <w:color w:val="000000"/>
        <w:sz w:val="20"/>
        <w:szCs w:val="20"/>
      </w:rPr>
      <w:tab/>
    </w:r>
    <w:r>
      <w:rPr>
        <w:color w:val="000000"/>
        <w:sz w:val="20"/>
        <w:szCs w:val="20"/>
        <w:shd w:val="clear" w:color="auto" w:fill="E6E6E6"/>
      </w:rPr>
      <w:fldChar w:fldCharType="begin"/>
    </w:r>
    <w:r>
      <w:rPr>
        <w:color w:val="000000"/>
        <w:sz w:val="20"/>
        <w:szCs w:val="20"/>
      </w:rPr>
      <w:instrText>PAGE</w:instrText>
    </w:r>
    <w:r>
      <w:rPr>
        <w:color w:val="000000"/>
        <w:sz w:val="20"/>
        <w:szCs w:val="20"/>
        <w:shd w:val="clear" w:color="auto" w:fill="E6E6E6"/>
      </w:rPr>
      <w:fldChar w:fldCharType="separate"/>
    </w:r>
    <w:r w:rsidR="00133A78">
      <w:rPr>
        <w:noProof/>
        <w:color w:val="000000"/>
        <w:sz w:val="20"/>
        <w:szCs w:val="20"/>
      </w:rPr>
      <w:t>20</w:t>
    </w:r>
    <w:r>
      <w:rPr>
        <w:color w:val="000000"/>
        <w:sz w:val="20"/>
        <w:szCs w:val="20"/>
        <w:shd w:val="clear" w:color="auto" w:fill="E6E6E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3D3EC" w14:textId="27558393" w:rsidR="00B40F33" w:rsidRDefault="00562132">
    <w:pPr>
      <w:tabs>
        <w:tab w:val="center" w:pos="4513"/>
        <w:tab w:val="right" w:pos="9026"/>
      </w:tabs>
      <w:spacing w:after="0"/>
      <w:ind w:left="0"/>
      <w:rPr>
        <w:color w:val="A6A6A6"/>
        <w:sz w:val="20"/>
        <w:szCs w:val="20"/>
      </w:rPr>
    </w:pPr>
    <w:r>
      <w:rPr>
        <w:noProof/>
        <w:color w:val="A6A6A6"/>
        <w:sz w:val="20"/>
        <w:szCs w:val="20"/>
        <w:shd w:val="clear" w:color="auto" w:fill="E6E6E6"/>
      </w:rPr>
      <mc:AlternateContent>
        <mc:Choice Requires="wps">
          <w:drawing>
            <wp:anchor distT="0" distB="0" distL="0" distR="0" simplePos="0" relativeHeight="251658240" behindDoc="0" locked="0" layoutInCell="1" allowOverlap="1" wp14:anchorId="16A56A15" wp14:editId="5D7E6916">
              <wp:simplePos x="635" y="635"/>
              <wp:positionH relativeFrom="page">
                <wp:align>center</wp:align>
              </wp:positionH>
              <wp:positionV relativeFrom="page">
                <wp:align>bottom</wp:align>
              </wp:positionV>
              <wp:extent cx="443865" cy="443865"/>
              <wp:effectExtent l="0" t="0" r="1143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1BCE7E" w14:textId="42CD6A93" w:rsidR="00562132" w:rsidRPr="00562132" w:rsidRDefault="00562132" w:rsidP="00562132">
                          <w:pPr>
                            <w:spacing w:after="0"/>
                            <w:rPr>
                              <w:rFonts w:ascii="Calibri" w:eastAsia="Calibri" w:hAnsi="Calibri" w:cs="Calibri"/>
                              <w:noProof/>
                              <w:color w:val="000000"/>
                              <w:sz w:val="20"/>
                              <w:szCs w:val="20"/>
                            </w:rPr>
                          </w:pPr>
                          <w:r w:rsidRPr="00562132">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6A56A15" id="_x0000_t202" coordsize="21600,21600" o:spt="202" path="m,l,21600r21600,l21600,xe">
              <v:stroke joinstyle="miter"/>
              <v:path gradientshapeok="t" o:connecttype="rect"/>
            </v:shapetype>
            <v:shape id="Text Box 1" o:spid="_x0000_s1028" type="#_x0000_t202" alt="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211BCE7E" w14:textId="42CD6A93" w:rsidR="00562132" w:rsidRPr="00562132" w:rsidRDefault="00562132" w:rsidP="00562132">
                    <w:pPr>
                      <w:spacing w:after="0"/>
                      <w:rPr>
                        <w:rFonts w:ascii="Calibri" w:eastAsia="Calibri" w:hAnsi="Calibri" w:cs="Calibri"/>
                        <w:noProof/>
                        <w:color w:val="000000"/>
                        <w:sz w:val="20"/>
                        <w:szCs w:val="20"/>
                      </w:rPr>
                    </w:pPr>
                    <w:r w:rsidRPr="00562132">
                      <w:rPr>
                        <w:rFonts w:ascii="Calibri" w:eastAsia="Calibri" w:hAnsi="Calibri" w:cs="Calibri"/>
                        <w:noProof/>
                        <w:color w:val="000000"/>
                        <w:sz w:val="20"/>
                        <w:szCs w:val="20"/>
                      </w:rPr>
                      <w:t>OFFICIAL</w:t>
                    </w:r>
                  </w:p>
                </w:txbxContent>
              </v:textbox>
              <w10:wrap anchorx="page" anchory="page"/>
            </v:shape>
          </w:pict>
        </mc:Fallback>
      </mc:AlternateContent>
    </w:r>
  </w:p>
  <w:p w14:paraId="0E021F13" w14:textId="77777777" w:rsidR="00B40F33" w:rsidRDefault="00A65332">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14:paraId="7576E24C" w14:textId="77777777" w:rsidR="00B40F33" w:rsidRDefault="00A65332">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shd w:val="clear" w:color="auto" w:fill="E6E6E6"/>
      </w:rPr>
      <w:fldChar w:fldCharType="begin"/>
    </w:r>
    <w:r>
      <w:rPr>
        <w:color w:val="A6A6A6"/>
        <w:sz w:val="20"/>
        <w:szCs w:val="20"/>
      </w:rPr>
      <w:instrText>PAGE</w:instrText>
    </w:r>
    <w:r>
      <w:rPr>
        <w:color w:val="A6A6A6"/>
        <w:sz w:val="20"/>
        <w:szCs w:val="20"/>
        <w:shd w:val="clear" w:color="auto" w:fill="E6E6E6"/>
      </w:rPr>
      <w:fldChar w:fldCharType="end"/>
    </w:r>
  </w:p>
  <w:p w14:paraId="3D5A4080" w14:textId="77777777" w:rsidR="00B40F33" w:rsidRDefault="00A65332">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AFD9C" w14:textId="77777777" w:rsidR="004D3D16" w:rsidRDefault="004D3D16">
      <w:pPr>
        <w:spacing w:after="0"/>
      </w:pPr>
      <w:r>
        <w:separator/>
      </w:r>
    </w:p>
  </w:footnote>
  <w:footnote w:type="continuationSeparator" w:id="0">
    <w:p w14:paraId="4B94D5A5" w14:textId="77777777" w:rsidR="004D3D16" w:rsidRDefault="004D3D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8F396" w14:textId="77777777" w:rsidR="00B40F33" w:rsidRDefault="00B40F33">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8ABCB" w14:textId="77777777" w:rsidR="00B40F33" w:rsidRDefault="00A65332">
    <w:pPr>
      <w:tabs>
        <w:tab w:val="center" w:pos="4513"/>
        <w:tab w:val="right" w:pos="9026"/>
      </w:tabs>
      <w:spacing w:after="0"/>
      <w:ind w:left="0"/>
      <w:rPr>
        <w:b/>
        <w:sz w:val="20"/>
        <w:szCs w:val="20"/>
      </w:rPr>
    </w:pPr>
    <w:r>
      <w:rPr>
        <w:b/>
        <w:sz w:val="20"/>
        <w:szCs w:val="20"/>
      </w:rPr>
      <w:t>Call-Off Schedule 9</w:t>
    </w:r>
    <w:r w:rsidR="00F72626">
      <w:rPr>
        <w:b/>
        <w:sz w:val="20"/>
        <w:szCs w:val="20"/>
      </w:rPr>
      <w:t>A</w:t>
    </w:r>
    <w:r>
      <w:rPr>
        <w:b/>
        <w:sz w:val="20"/>
        <w:szCs w:val="20"/>
      </w:rPr>
      <w:t xml:space="preserve"> (Security)</w:t>
    </w:r>
  </w:p>
  <w:p w14:paraId="5AF7578D" w14:textId="77777777" w:rsidR="00B40F33" w:rsidRDefault="00A65332">
    <w:pPr>
      <w:tabs>
        <w:tab w:val="center" w:pos="4513"/>
        <w:tab w:val="right" w:pos="9026"/>
      </w:tabs>
      <w:spacing w:after="0"/>
      <w:ind w:left="0"/>
      <w:rPr>
        <w:sz w:val="20"/>
        <w:szCs w:val="20"/>
      </w:rPr>
    </w:pPr>
    <w:r>
      <w:rPr>
        <w:sz w:val="20"/>
        <w:szCs w:val="20"/>
      </w:rPr>
      <w:t>Call-Off Ref:</w:t>
    </w:r>
  </w:p>
  <w:p w14:paraId="518D642B" w14:textId="77777777" w:rsidR="00B40F33" w:rsidRDefault="00A65332">
    <w:pPr>
      <w:tabs>
        <w:tab w:val="center" w:pos="4513"/>
        <w:tab w:val="right" w:pos="9026"/>
      </w:tabs>
      <w:spacing w:after="0"/>
      <w:ind w:left="0"/>
      <w:rPr>
        <w:sz w:val="20"/>
        <w:szCs w:val="20"/>
      </w:rPr>
    </w:pPr>
    <w:r>
      <w:rPr>
        <w:sz w:val="20"/>
        <w:szCs w:val="20"/>
      </w:rPr>
      <w:t>Crown Copyright 2018</w:t>
    </w:r>
  </w:p>
  <w:p w14:paraId="3656B9AB" w14:textId="77777777" w:rsidR="00B40F33" w:rsidRDefault="00B40F33">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61E4C" w14:textId="77777777" w:rsidR="00B40F33" w:rsidRDefault="00B40F33">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271FE"/>
    <w:multiLevelType w:val="hybridMultilevel"/>
    <w:tmpl w:val="BA8E6D66"/>
    <w:lvl w:ilvl="0" w:tplc="7EE6D29A">
      <w:start w:val="1"/>
      <w:numFmt w:val="bullet"/>
      <w:lvlText w:val="•"/>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D2ECAB2">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EF862BC">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C62D310">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C7A90AA">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9881394">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EA67336">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406042A">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8B03AAC">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6243F37"/>
    <w:multiLevelType w:val="hybridMultilevel"/>
    <w:tmpl w:val="BB54194C"/>
    <w:lvl w:ilvl="0" w:tplc="D0246A8A">
      <w:start w:val="1"/>
      <w:numFmt w:val="bullet"/>
      <w:lvlText w:val=""/>
      <w:lvlJc w:val="left"/>
      <w:pPr>
        <w:ind w:left="70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BEBA62A4">
      <w:start w:val="1"/>
      <w:numFmt w:val="bullet"/>
      <w:lvlText w:val="o"/>
      <w:lvlJc w:val="left"/>
      <w:pPr>
        <w:ind w:left="144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AA0E5B14">
      <w:start w:val="1"/>
      <w:numFmt w:val="bullet"/>
      <w:lvlText w:val="▪"/>
      <w:lvlJc w:val="left"/>
      <w:pPr>
        <w:ind w:left="21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9F42150A">
      <w:start w:val="1"/>
      <w:numFmt w:val="bullet"/>
      <w:lvlText w:val="•"/>
      <w:lvlJc w:val="left"/>
      <w:pPr>
        <w:ind w:left="28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99D050C2">
      <w:start w:val="1"/>
      <w:numFmt w:val="bullet"/>
      <w:lvlText w:val="o"/>
      <w:lvlJc w:val="left"/>
      <w:pPr>
        <w:ind w:left="360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8D883980">
      <w:start w:val="1"/>
      <w:numFmt w:val="bullet"/>
      <w:lvlText w:val="▪"/>
      <w:lvlJc w:val="left"/>
      <w:pPr>
        <w:ind w:left="432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4FAA9278">
      <w:start w:val="1"/>
      <w:numFmt w:val="bullet"/>
      <w:lvlText w:val="•"/>
      <w:lvlJc w:val="left"/>
      <w:pPr>
        <w:ind w:left="504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6DE2F1BC">
      <w:start w:val="1"/>
      <w:numFmt w:val="bullet"/>
      <w:lvlText w:val="o"/>
      <w:lvlJc w:val="left"/>
      <w:pPr>
        <w:ind w:left="57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3E34C324">
      <w:start w:val="1"/>
      <w:numFmt w:val="bullet"/>
      <w:lvlText w:val="▪"/>
      <w:lvlJc w:val="left"/>
      <w:pPr>
        <w:ind w:left="64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95949E0"/>
    <w:multiLevelType w:val="hybridMultilevel"/>
    <w:tmpl w:val="C7EC21C6"/>
    <w:lvl w:ilvl="0" w:tplc="1AEA010E">
      <w:start w:val="5"/>
      <w:numFmt w:val="decimal"/>
      <w:lvlText w:val="%1."/>
      <w:lvlJc w:val="left"/>
      <w:pPr>
        <w:ind w:left="3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E909AD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B68E80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2F65B2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C54B75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5968F9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324F7E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4844EF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CD0055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2FD2835"/>
    <w:multiLevelType w:val="hybridMultilevel"/>
    <w:tmpl w:val="4C249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FC4C6E"/>
    <w:multiLevelType w:val="multilevel"/>
    <w:tmpl w:val="A98E3BAA"/>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5" w15:restartNumberingAfterBreak="0">
    <w:nsid w:val="21F27F37"/>
    <w:multiLevelType w:val="multilevel"/>
    <w:tmpl w:val="8C6EE5C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6" w15:restartNumberingAfterBreak="0">
    <w:nsid w:val="2FBD2B4B"/>
    <w:multiLevelType w:val="hybridMultilevel"/>
    <w:tmpl w:val="3AA8AAF8"/>
    <w:lvl w:ilvl="0" w:tplc="7774F888">
      <w:start w:val="1"/>
      <w:numFmt w:val="bullet"/>
      <w:lvlText w:val="•"/>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4C4B7C8">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596707A">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66C3C9E">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8223B62">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1348C28">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B24D6C6">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972D340">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7F662FA">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31776181"/>
    <w:multiLevelType w:val="hybridMultilevel"/>
    <w:tmpl w:val="CB9A5798"/>
    <w:lvl w:ilvl="0" w:tplc="B900E584">
      <w:start w:val="1"/>
      <w:numFmt w:val="decimal"/>
      <w:lvlText w:val="%1."/>
      <w:lvlJc w:val="left"/>
      <w:pPr>
        <w:ind w:left="3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D5A5D7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F86A4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400D27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C9CCC5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7A69D96">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30C35B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3E202A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7F6C68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34A61571"/>
    <w:multiLevelType w:val="hybridMultilevel"/>
    <w:tmpl w:val="93940290"/>
    <w:lvl w:ilvl="0" w:tplc="B9660E52">
      <w:start w:val="1"/>
      <w:numFmt w:val="bullet"/>
      <w:lvlText w:val="•"/>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35EBF3A">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0BE16CA">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2D0DCB6">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008AE30">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4FA17A0">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5E220A0">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83AD656">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53E0E28">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39967E5A"/>
    <w:multiLevelType w:val="hybridMultilevel"/>
    <w:tmpl w:val="18DE76C0"/>
    <w:lvl w:ilvl="0" w:tplc="1BFC1A1C">
      <w:start w:val="1"/>
      <w:numFmt w:val="decimal"/>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BDC44B2">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83A130E">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C242C2A">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87876BA">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9108F24">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1B8BB46">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99860FE">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6F0C04C">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3ABE5154"/>
    <w:multiLevelType w:val="hybridMultilevel"/>
    <w:tmpl w:val="B51C99DE"/>
    <w:lvl w:ilvl="0" w:tplc="63BEED60">
      <w:start w:val="1"/>
      <w:numFmt w:val="bullet"/>
      <w:lvlText w:val="•"/>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51CD632">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D64D9C6">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EB03DF2">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C96C500">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4608020">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B6292EC">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05635DE">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81E961A">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3D4B32C7"/>
    <w:multiLevelType w:val="hybridMultilevel"/>
    <w:tmpl w:val="5EE02E64"/>
    <w:lvl w:ilvl="0" w:tplc="026437E6">
      <w:start w:val="5"/>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042244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4D2E17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6048C9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A0C92E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E7E465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77E915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962DB3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6B0B33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405833CE"/>
    <w:multiLevelType w:val="multilevel"/>
    <w:tmpl w:val="38B6E826"/>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13" w15:restartNumberingAfterBreak="0">
    <w:nsid w:val="43FC55F0"/>
    <w:multiLevelType w:val="hybridMultilevel"/>
    <w:tmpl w:val="3B74623A"/>
    <w:lvl w:ilvl="0" w:tplc="AA983196">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8E457A0">
      <w:start w:val="1"/>
      <w:numFmt w:val="bullet"/>
      <w:lvlText w:val="o"/>
      <w:lvlJc w:val="left"/>
      <w:pPr>
        <w:ind w:left="11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0C4A530">
      <w:start w:val="1"/>
      <w:numFmt w:val="bullet"/>
      <w:lvlText w:val="▪"/>
      <w:lvlJc w:val="left"/>
      <w:pPr>
        <w:ind w:left="19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9166956">
      <w:start w:val="1"/>
      <w:numFmt w:val="bullet"/>
      <w:lvlText w:val="•"/>
      <w:lvlJc w:val="left"/>
      <w:pPr>
        <w:ind w:left="26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1EA583C">
      <w:start w:val="1"/>
      <w:numFmt w:val="bullet"/>
      <w:lvlText w:val="o"/>
      <w:lvlJc w:val="left"/>
      <w:pPr>
        <w:ind w:left="33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CE2CF36">
      <w:start w:val="1"/>
      <w:numFmt w:val="bullet"/>
      <w:lvlText w:val="▪"/>
      <w:lvlJc w:val="left"/>
      <w:pPr>
        <w:ind w:left="40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188F10C">
      <w:start w:val="1"/>
      <w:numFmt w:val="bullet"/>
      <w:lvlText w:val="•"/>
      <w:lvlJc w:val="left"/>
      <w:pPr>
        <w:ind w:left="4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7344DE6">
      <w:start w:val="1"/>
      <w:numFmt w:val="bullet"/>
      <w:lvlText w:val="o"/>
      <w:lvlJc w:val="left"/>
      <w:pPr>
        <w:ind w:left="5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71C07FE">
      <w:start w:val="1"/>
      <w:numFmt w:val="bullet"/>
      <w:lvlText w:val="▪"/>
      <w:lvlJc w:val="left"/>
      <w:pPr>
        <w:ind w:left="6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452F6054"/>
    <w:multiLevelType w:val="hybridMultilevel"/>
    <w:tmpl w:val="9F90E4E0"/>
    <w:lvl w:ilvl="0" w:tplc="E5BAAA64">
      <w:start w:val="1"/>
      <w:numFmt w:val="bullet"/>
      <w:lvlText w:val="•"/>
      <w:lvlJc w:val="left"/>
      <w:pPr>
        <w:ind w:left="21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84CA6F0">
      <w:start w:val="1"/>
      <w:numFmt w:val="bullet"/>
      <w:lvlText w:val="o"/>
      <w:lvlJc w:val="left"/>
      <w:pPr>
        <w:ind w:left="288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A1E82D6">
      <w:start w:val="1"/>
      <w:numFmt w:val="bullet"/>
      <w:lvlText w:val="▪"/>
      <w:lvlJc w:val="left"/>
      <w:pPr>
        <w:ind w:left="360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CFCF1DC">
      <w:start w:val="1"/>
      <w:numFmt w:val="bullet"/>
      <w:lvlText w:val="•"/>
      <w:lvlJc w:val="left"/>
      <w:pPr>
        <w:ind w:left="43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4508236">
      <w:start w:val="1"/>
      <w:numFmt w:val="bullet"/>
      <w:lvlText w:val="o"/>
      <w:lvlJc w:val="left"/>
      <w:pPr>
        <w:ind w:left="504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B22FE4A">
      <w:start w:val="1"/>
      <w:numFmt w:val="bullet"/>
      <w:lvlText w:val="▪"/>
      <w:lvlJc w:val="left"/>
      <w:pPr>
        <w:ind w:left="576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3200538">
      <w:start w:val="1"/>
      <w:numFmt w:val="bullet"/>
      <w:lvlText w:val="•"/>
      <w:lvlJc w:val="left"/>
      <w:pPr>
        <w:ind w:left="64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0D4E768">
      <w:start w:val="1"/>
      <w:numFmt w:val="bullet"/>
      <w:lvlText w:val="o"/>
      <w:lvlJc w:val="left"/>
      <w:pPr>
        <w:ind w:left="720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6FAE5FC">
      <w:start w:val="1"/>
      <w:numFmt w:val="bullet"/>
      <w:lvlText w:val="▪"/>
      <w:lvlJc w:val="left"/>
      <w:pPr>
        <w:ind w:left="792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54F46D3A"/>
    <w:multiLevelType w:val="multilevel"/>
    <w:tmpl w:val="1CD20C54"/>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B7268C7"/>
    <w:multiLevelType w:val="hybridMultilevel"/>
    <w:tmpl w:val="C6D44262"/>
    <w:lvl w:ilvl="0" w:tplc="0D0AB182">
      <w:start w:val="1"/>
      <w:numFmt w:val="bullet"/>
      <w:lvlText w:val="•"/>
      <w:lvlJc w:val="left"/>
      <w:pPr>
        <w:ind w:left="3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0E6B8E0">
      <w:start w:val="1"/>
      <w:numFmt w:val="bullet"/>
      <w:lvlText w:val="o"/>
      <w:lvlJc w:val="left"/>
      <w:pPr>
        <w:ind w:left="144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CBA6EDE">
      <w:start w:val="1"/>
      <w:numFmt w:val="bullet"/>
      <w:lvlText w:val="▪"/>
      <w:lvlJc w:val="left"/>
      <w:pPr>
        <w:ind w:left="216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262DDC8">
      <w:start w:val="1"/>
      <w:numFmt w:val="bullet"/>
      <w:lvlText w:val="•"/>
      <w:lvlJc w:val="left"/>
      <w:pPr>
        <w:ind w:left="28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5DA8616">
      <w:start w:val="1"/>
      <w:numFmt w:val="bullet"/>
      <w:lvlText w:val="o"/>
      <w:lvlJc w:val="left"/>
      <w:pPr>
        <w:ind w:left="360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5CE7832">
      <w:start w:val="1"/>
      <w:numFmt w:val="bullet"/>
      <w:lvlText w:val="▪"/>
      <w:lvlJc w:val="left"/>
      <w:pPr>
        <w:ind w:left="432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07C6AB2">
      <w:start w:val="1"/>
      <w:numFmt w:val="bullet"/>
      <w:lvlText w:val="•"/>
      <w:lvlJc w:val="left"/>
      <w:pPr>
        <w:ind w:left="5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91A0E9C">
      <w:start w:val="1"/>
      <w:numFmt w:val="bullet"/>
      <w:lvlText w:val="o"/>
      <w:lvlJc w:val="left"/>
      <w:pPr>
        <w:ind w:left="576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DA420C4">
      <w:start w:val="1"/>
      <w:numFmt w:val="bullet"/>
      <w:lvlText w:val="▪"/>
      <w:lvlJc w:val="left"/>
      <w:pPr>
        <w:ind w:left="648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5B825253"/>
    <w:multiLevelType w:val="multilevel"/>
    <w:tmpl w:val="22DA4C96"/>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18" w15:restartNumberingAfterBreak="0">
    <w:nsid w:val="5FF04AEE"/>
    <w:multiLevelType w:val="hybridMultilevel"/>
    <w:tmpl w:val="7D8CCAB8"/>
    <w:lvl w:ilvl="0" w:tplc="88106074">
      <w:start w:val="1"/>
      <w:numFmt w:val="bullet"/>
      <w:lvlText w:val="•"/>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FEAF4EE">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2F44006">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BBC9C58">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C2EEE30">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04872F6">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FF4CBE2">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2F2B322">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B06DCF0">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70622A8F"/>
    <w:multiLevelType w:val="hybridMultilevel"/>
    <w:tmpl w:val="F5DC8CFC"/>
    <w:lvl w:ilvl="0" w:tplc="252C5E10">
      <w:start w:val="1"/>
      <w:numFmt w:val="bullet"/>
      <w:lvlText w:val="•"/>
      <w:lvlJc w:val="left"/>
      <w:pPr>
        <w:ind w:left="7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F5E0624">
      <w:start w:val="1"/>
      <w:numFmt w:val="bullet"/>
      <w:lvlText w:val="o"/>
      <w:lvlJc w:val="left"/>
      <w:pPr>
        <w:ind w:left="154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DC66AE32">
      <w:start w:val="1"/>
      <w:numFmt w:val="bullet"/>
      <w:lvlText w:val="▪"/>
      <w:lvlJc w:val="left"/>
      <w:pPr>
        <w:ind w:left="226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69520142">
      <w:start w:val="1"/>
      <w:numFmt w:val="bullet"/>
      <w:lvlText w:val="•"/>
      <w:lvlJc w:val="left"/>
      <w:pPr>
        <w:ind w:left="29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78AFDC0">
      <w:start w:val="1"/>
      <w:numFmt w:val="bullet"/>
      <w:lvlText w:val="o"/>
      <w:lvlJc w:val="left"/>
      <w:pPr>
        <w:ind w:left="370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409AA160">
      <w:start w:val="1"/>
      <w:numFmt w:val="bullet"/>
      <w:lvlText w:val="▪"/>
      <w:lvlJc w:val="left"/>
      <w:pPr>
        <w:ind w:left="442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C404A90">
      <w:start w:val="1"/>
      <w:numFmt w:val="bullet"/>
      <w:lvlText w:val="•"/>
      <w:lvlJc w:val="left"/>
      <w:pPr>
        <w:ind w:left="51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ACA1BB2">
      <w:start w:val="1"/>
      <w:numFmt w:val="bullet"/>
      <w:lvlText w:val="o"/>
      <w:lvlJc w:val="left"/>
      <w:pPr>
        <w:ind w:left="586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FE803276">
      <w:start w:val="1"/>
      <w:numFmt w:val="bullet"/>
      <w:lvlText w:val="▪"/>
      <w:lvlJc w:val="left"/>
      <w:pPr>
        <w:ind w:left="658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20" w15:restartNumberingAfterBreak="0">
    <w:nsid w:val="75702E1C"/>
    <w:multiLevelType w:val="hybridMultilevel"/>
    <w:tmpl w:val="26B8C838"/>
    <w:lvl w:ilvl="0" w:tplc="AF34DC02">
      <w:start w:val="1"/>
      <w:numFmt w:val="decimal"/>
      <w:lvlText w:val="%1."/>
      <w:lvlJc w:val="left"/>
      <w:pPr>
        <w:ind w:left="3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7F6E55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CE02E1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B8E825E">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9E8342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CA496EC">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C2403B2">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64C121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160E11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78326472"/>
    <w:multiLevelType w:val="hybridMultilevel"/>
    <w:tmpl w:val="7A5A6EE6"/>
    <w:lvl w:ilvl="0" w:tplc="C82CBCF6">
      <w:start w:val="1"/>
      <w:numFmt w:val="bullet"/>
      <w:lvlText w:val="•"/>
      <w:lvlJc w:val="left"/>
      <w:pPr>
        <w:ind w:left="7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32215BC">
      <w:start w:val="1"/>
      <w:numFmt w:val="bullet"/>
      <w:lvlText w:val="o"/>
      <w:lvlJc w:val="left"/>
      <w:pPr>
        <w:ind w:left="143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ED8CA8C">
      <w:start w:val="1"/>
      <w:numFmt w:val="bullet"/>
      <w:lvlText w:val="▪"/>
      <w:lvlJc w:val="left"/>
      <w:pPr>
        <w:ind w:left="215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766F500">
      <w:start w:val="1"/>
      <w:numFmt w:val="bullet"/>
      <w:lvlText w:val="•"/>
      <w:lvlJc w:val="left"/>
      <w:pPr>
        <w:ind w:left="2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B826738">
      <w:start w:val="1"/>
      <w:numFmt w:val="bullet"/>
      <w:lvlText w:val="o"/>
      <w:lvlJc w:val="left"/>
      <w:pPr>
        <w:ind w:left="35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D0EC656">
      <w:start w:val="1"/>
      <w:numFmt w:val="bullet"/>
      <w:lvlText w:val="▪"/>
      <w:lvlJc w:val="left"/>
      <w:pPr>
        <w:ind w:left="431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E88F9B4">
      <w:start w:val="1"/>
      <w:numFmt w:val="bullet"/>
      <w:lvlText w:val="•"/>
      <w:lvlJc w:val="left"/>
      <w:pPr>
        <w:ind w:left="5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978117E">
      <w:start w:val="1"/>
      <w:numFmt w:val="bullet"/>
      <w:lvlText w:val="o"/>
      <w:lvlJc w:val="left"/>
      <w:pPr>
        <w:ind w:left="575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310E482">
      <w:start w:val="1"/>
      <w:numFmt w:val="bullet"/>
      <w:lvlText w:val="▪"/>
      <w:lvlJc w:val="left"/>
      <w:pPr>
        <w:ind w:left="647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7A444270"/>
    <w:multiLevelType w:val="hybridMultilevel"/>
    <w:tmpl w:val="002AA766"/>
    <w:lvl w:ilvl="0" w:tplc="A18ACF02">
      <w:start w:val="1"/>
      <w:numFmt w:val="bullet"/>
      <w:lvlText w:val="•"/>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D04443C">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44E2D40">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F3434F2">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CC043EA">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6B06952">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6085012">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2E4273C">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E807C9C">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7C31392E"/>
    <w:multiLevelType w:val="hybridMultilevel"/>
    <w:tmpl w:val="D09EEEBE"/>
    <w:lvl w:ilvl="0" w:tplc="A058CA54">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C46C902">
      <w:start w:val="1"/>
      <w:numFmt w:val="bullet"/>
      <w:lvlText w:val="o"/>
      <w:lvlJc w:val="left"/>
      <w:pPr>
        <w:ind w:left="11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7FA1FEC">
      <w:start w:val="1"/>
      <w:numFmt w:val="bullet"/>
      <w:lvlText w:val="▪"/>
      <w:lvlJc w:val="left"/>
      <w:pPr>
        <w:ind w:left="19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BB88A4C">
      <w:start w:val="1"/>
      <w:numFmt w:val="bullet"/>
      <w:lvlText w:val="•"/>
      <w:lvlJc w:val="left"/>
      <w:pPr>
        <w:ind w:left="26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D688C2C">
      <w:start w:val="1"/>
      <w:numFmt w:val="bullet"/>
      <w:lvlText w:val="o"/>
      <w:lvlJc w:val="left"/>
      <w:pPr>
        <w:ind w:left="33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0FE24E2">
      <w:start w:val="1"/>
      <w:numFmt w:val="bullet"/>
      <w:lvlText w:val="▪"/>
      <w:lvlJc w:val="left"/>
      <w:pPr>
        <w:ind w:left="40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93AC756">
      <w:start w:val="1"/>
      <w:numFmt w:val="bullet"/>
      <w:lvlText w:val="•"/>
      <w:lvlJc w:val="left"/>
      <w:pPr>
        <w:ind w:left="4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03EB740">
      <w:start w:val="1"/>
      <w:numFmt w:val="bullet"/>
      <w:lvlText w:val="o"/>
      <w:lvlJc w:val="left"/>
      <w:pPr>
        <w:ind w:left="5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CF4795A">
      <w:start w:val="1"/>
      <w:numFmt w:val="bullet"/>
      <w:lvlText w:val="▪"/>
      <w:lvlJc w:val="left"/>
      <w:pPr>
        <w:ind w:left="6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4"/>
  </w:num>
  <w:num w:numId="2">
    <w:abstractNumId w:val="5"/>
  </w:num>
  <w:num w:numId="3">
    <w:abstractNumId w:val="17"/>
  </w:num>
  <w:num w:numId="4">
    <w:abstractNumId w:val="12"/>
  </w:num>
  <w:num w:numId="5">
    <w:abstractNumId w:val="15"/>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6"/>
  </w:num>
  <w:num w:numId="10">
    <w:abstractNumId w:val="14"/>
  </w:num>
  <w:num w:numId="11">
    <w:abstractNumId w:val="11"/>
  </w:num>
  <w:num w:numId="12">
    <w:abstractNumId w:val="7"/>
  </w:num>
  <w:num w:numId="13">
    <w:abstractNumId w:val="20"/>
  </w:num>
  <w:num w:numId="14">
    <w:abstractNumId w:val="2"/>
  </w:num>
  <w:num w:numId="15">
    <w:abstractNumId w:val="10"/>
  </w:num>
  <w:num w:numId="16">
    <w:abstractNumId w:val="1"/>
  </w:num>
  <w:num w:numId="17">
    <w:abstractNumId w:val="21"/>
  </w:num>
  <w:num w:numId="18">
    <w:abstractNumId w:val="22"/>
  </w:num>
  <w:num w:numId="19">
    <w:abstractNumId w:val="0"/>
  </w:num>
  <w:num w:numId="20">
    <w:abstractNumId w:val="6"/>
  </w:num>
  <w:num w:numId="21">
    <w:abstractNumId w:val="8"/>
  </w:num>
  <w:num w:numId="22">
    <w:abstractNumId w:val="9"/>
  </w:num>
  <w:num w:numId="23">
    <w:abstractNumId w:val="18"/>
  </w:num>
  <w:num w:numId="24">
    <w:abstractNumId w:val="13"/>
  </w:num>
  <w:num w:numId="25">
    <w:abstractNumId w:val="23"/>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F33"/>
    <w:rsid w:val="00010ACC"/>
    <w:rsid w:val="001040E7"/>
    <w:rsid w:val="00117405"/>
    <w:rsid w:val="00133A78"/>
    <w:rsid w:val="00310B84"/>
    <w:rsid w:val="00347219"/>
    <w:rsid w:val="003B6C70"/>
    <w:rsid w:val="003F2BFD"/>
    <w:rsid w:val="004D3D16"/>
    <w:rsid w:val="004F6224"/>
    <w:rsid w:val="00517A40"/>
    <w:rsid w:val="00562132"/>
    <w:rsid w:val="005A4EC4"/>
    <w:rsid w:val="005E29DF"/>
    <w:rsid w:val="00622D1D"/>
    <w:rsid w:val="006D1814"/>
    <w:rsid w:val="008848C0"/>
    <w:rsid w:val="00993C2A"/>
    <w:rsid w:val="009B657A"/>
    <w:rsid w:val="00A65332"/>
    <w:rsid w:val="00AC386B"/>
    <w:rsid w:val="00B40F33"/>
    <w:rsid w:val="00B97C85"/>
    <w:rsid w:val="00C63619"/>
    <w:rsid w:val="00CB3010"/>
    <w:rsid w:val="00D11D37"/>
    <w:rsid w:val="00D300B8"/>
    <w:rsid w:val="00D548AE"/>
    <w:rsid w:val="00D66E30"/>
    <w:rsid w:val="00D95C6A"/>
    <w:rsid w:val="00DF382D"/>
    <w:rsid w:val="00E03A84"/>
    <w:rsid w:val="00F1972A"/>
    <w:rsid w:val="00F72626"/>
    <w:rsid w:val="257BDE3F"/>
    <w:rsid w:val="33C0B39E"/>
    <w:rsid w:val="7D85B5F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3951D63"/>
  <w15:docId w15:val="{F03E9635-3C02-4217-B119-4514132EA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rsid w:val="00D3427F"/>
    <w:rPr>
      <w:rFonts w:ascii="Arial" w:eastAsiaTheme="majorEastAsia" w:hAnsi="Arial" w:cstheme="majorBidi"/>
      <w:b/>
      <w:sz w:val="20"/>
      <w:szCs w:val="32"/>
    </w:rPr>
  </w:style>
  <w:style w:type="character" w:customStyle="1" w:styleId="Heading2Char">
    <w:name w:val="Heading 2 Char"/>
    <w:basedOn w:val="DefaultParagraphFont"/>
    <w:link w:val="Heading2"/>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2">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character" w:styleId="Mention">
    <w:name w:val="Mention"/>
    <w:basedOn w:val="DefaultParagraphFont"/>
    <w:uiPriority w:val="99"/>
    <w:unhideWhenUsed/>
    <w:rPr>
      <w:color w:val="2B579A"/>
      <w:shd w:val="clear" w:color="auto" w:fill="E6E6E6"/>
    </w:rPr>
  </w:style>
  <w:style w:type="table" w:customStyle="1" w:styleId="TableGrid0">
    <w:name w:val="TableGrid"/>
    <w:rsid w:val="005E29DF"/>
    <w:pPr>
      <w:spacing w:after="0"/>
      <w:ind w:left="0"/>
      <w:jc w:val="left"/>
    </w:pPr>
    <w:rPr>
      <w:rFonts w:asciiTheme="minorHAnsi" w:eastAsiaTheme="minorEastAsia" w:hAnsiTheme="minorHAnsi" w:cstheme="minorBidi"/>
    </w:rPr>
    <w:tblPr>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AC38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30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hmrc.sharepoint.com/_layouts/15/spappbar.aspx?workload=list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iK0vfABccEqnLtvOIuR4KyJanSvw==">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</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914DBC-5CC9-4DC1-B72B-64B340C926EC}">
  <ds:schemaRefs>
    <ds:schemaRef ds:uri="http://purl.org/dc/dcmitype/"/>
    <ds:schemaRef ds:uri="c5b3681b-f971-4d53-b84a-c49278846a98"/>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df2fe17e-1586-4888-a73f-0fe1768209fa"/>
    <ds:schemaRef ds:uri="http://www.w3.org/XML/1998/namespace"/>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9189391A-D434-4481-895B-66C001AE31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5BE811-6380-4ADD-B9E4-FE04667DAC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1705</Words>
  <Characters>9723</Characters>
  <Application>Microsoft Office Word</Application>
  <DocSecurity>0</DocSecurity>
  <Lines>81</Lines>
  <Paragraphs>22</Paragraphs>
  <ScaleCrop>false</ScaleCrop>
  <Company>DACB</Company>
  <LinksUpToDate>false</LinksUpToDate>
  <CharactersWithSpaces>11406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Yeates, Rebecca (Commercial)</cp:lastModifiedBy>
  <cp:revision>24</cp:revision>
  <dcterms:created xsi:type="dcterms:W3CDTF">2023-02-03T12:54:00Z</dcterms:created>
  <dcterms:modified xsi:type="dcterms:W3CDTF">2023-03-08T14:28:00Z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2023-02-03T12:54:24Z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328da5cc-4a82-4814-9fb7-a3cb0749482b</vt:lpwstr>
  </property>
  <property fmtid="{D5CDD505-2E9C-101B-9397-08002B2CF9AE}" pid="13" name="MSIP_Label_f9af038e-07b4-4369-a678-c835687cb272_ContentBits">
    <vt:lpwstr>2</vt:lpwstr>
  </property>
</Properties>
</file>